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ПРАВИЛНИК за прилагане на Закона за обществените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rsidP="00686F99">
      <w:pPr>
        <w:widowControl w:val="0"/>
        <w:autoSpaceDE w:val="0"/>
        <w:autoSpaceDN w:val="0"/>
        <w:adjustRightInd w:val="0"/>
        <w:spacing w:after="0" w:line="240" w:lineRule="auto"/>
        <w:ind w:firstLine="480"/>
        <w:jc w:val="both"/>
        <w:rPr>
          <w:rFonts w:ascii="Times New Roman" w:hAnsi="Times New Roman"/>
          <w:b/>
          <w:bCs/>
          <w:sz w:val="24"/>
          <w:szCs w:val="24"/>
        </w:rPr>
      </w:pPr>
      <w:r>
        <w:rPr>
          <w:rFonts w:ascii="Times New Roman" w:hAnsi="Times New Roman"/>
          <w:sz w:val="24"/>
          <w:szCs w:val="24"/>
          <w:lang w:val="x-none"/>
        </w:rPr>
        <w:t xml:space="preserve"> Приет с ПМС № 73 от 5.04.2016 г., обн., ДВ, бр. 28 от 8.04.2016 г., в сила от 15.04.2016 г., изм. и доп., бр. 91 от 14.11.2017 г., в сила от 1.01.2018 г.</w:t>
      </w:r>
      <w:r w:rsidR="00686F99" w:rsidRPr="00686F99">
        <w:t xml:space="preserve"> </w:t>
      </w:r>
      <w:r w:rsidR="00686F99">
        <w:t xml:space="preserve">, </w:t>
      </w:r>
      <w:r w:rsidR="00686F99" w:rsidRPr="00686F99">
        <w:rPr>
          <w:rFonts w:ascii="Times New Roman" w:hAnsi="Times New Roman"/>
          <w:sz w:val="24"/>
          <w:szCs w:val="24"/>
        </w:rPr>
        <w:t xml:space="preserve">изм. и доп., </w:t>
      </w:r>
      <w:r w:rsidR="00686F99" w:rsidRPr="00686F99">
        <w:rPr>
          <w:rFonts w:ascii="Times New Roman" w:hAnsi="Times New Roman"/>
          <w:b/>
          <w:sz w:val="24"/>
          <w:szCs w:val="24"/>
        </w:rPr>
        <w:t>Проект</w:t>
      </w:r>
      <w:r w:rsidR="00686F99" w:rsidRPr="00686F99">
        <w:rPr>
          <w:rFonts w:ascii="Times New Roman" w:hAnsi="Times New Roman"/>
          <w:sz w:val="24"/>
          <w:szCs w:val="24"/>
        </w:rPr>
        <w:t xml:space="preserve"> </w:t>
      </w:r>
      <w:r w:rsidR="00686F99" w:rsidRPr="00686F99">
        <w:rPr>
          <w:rFonts w:ascii="Times New Roman" w:hAnsi="Times New Roman"/>
          <w:b/>
          <w:bCs/>
          <w:sz w:val="24"/>
          <w:szCs w:val="24"/>
        </w:rPr>
        <w:t xml:space="preserve">на </w:t>
      </w:r>
      <w:r w:rsidR="009122E9">
        <w:rPr>
          <w:rFonts w:ascii="Times New Roman" w:hAnsi="Times New Roman"/>
          <w:b/>
          <w:bCs/>
          <w:sz w:val="24"/>
          <w:szCs w:val="24"/>
        </w:rPr>
        <w:t>изменение</w:t>
      </w:r>
      <w:r w:rsidR="002D3880">
        <w:rPr>
          <w:rFonts w:ascii="Times New Roman" w:hAnsi="Times New Roman"/>
          <w:b/>
          <w:bCs/>
          <w:sz w:val="24"/>
          <w:szCs w:val="24"/>
        </w:rPr>
        <w:t xml:space="preserve"> на ППЗОП – </w:t>
      </w:r>
      <w:r w:rsidR="00686F99" w:rsidRPr="00686F99">
        <w:rPr>
          <w:rFonts w:ascii="Times New Roman" w:hAnsi="Times New Roman"/>
          <w:b/>
          <w:bCs/>
          <w:sz w:val="24"/>
          <w:szCs w:val="24"/>
        </w:rPr>
        <w:t>7</w:t>
      </w:r>
      <w:r w:rsidR="00686F99" w:rsidRPr="00686F99">
        <w:rPr>
          <w:rFonts w:ascii="Times New Roman" w:hAnsi="Times New Roman"/>
          <w:b/>
          <w:color w:val="333333"/>
          <w:sz w:val="24"/>
          <w:szCs w:val="24"/>
        </w:rPr>
        <w:t>.01.2019 г.</w:t>
      </w:r>
      <w:r w:rsidR="009122E9">
        <w:rPr>
          <w:rFonts w:ascii="Times New Roman" w:hAnsi="Times New Roman"/>
          <w:b/>
          <w:color w:val="333333"/>
          <w:sz w:val="24"/>
          <w:szCs w:val="24"/>
        </w:rPr>
        <w:t>, в сила от 1.03.2019 г.</w:t>
      </w:r>
      <w:r w:rsidR="00686F99" w:rsidRPr="00686F99">
        <w:rPr>
          <w:rFonts w:ascii="Times New Roman" w:hAnsi="Times New Roman"/>
          <w:b/>
          <w:bCs/>
          <w:sz w:val="24"/>
          <w:szCs w:val="24"/>
        </w:rPr>
        <w:t xml:space="preserve"> (*)</w:t>
      </w:r>
    </w:p>
    <w:p w:rsidR="00BD2B3A" w:rsidRPr="00686F99" w:rsidRDefault="00BD2B3A" w:rsidP="00686F99">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първа </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w:t>
      </w:r>
      <w:r>
        <w:rPr>
          <w:rFonts w:ascii="Times New Roman" w:hAnsi="Times New Roman"/>
          <w:sz w:val="24"/>
          <w:szCs w:val="24"/>
          <w:lang w:val="x-none"/>
        </w:rPr>
        <w:t>. С правилника се уреждат условията и редът за прилагане на Закона за обществените поръчки (ЗОП) относно: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прилагането на някои изключения от приложното поле на ЗОП;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686F9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2. планирането и подготовката на възлагането на обществените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провеждането на процедури за възлагане на обществени поръчки и на конкурс за проект;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686F9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4. съдържанието на документите за участие в процедури за възлагане на обществени поръчки, реда и начините за тяхното подаване и получаване;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изпращането и публикуването на информация за обществените поръчки;</w:t>
      </w:r>
    </w:p>
    <w:p w:rsidR="00686F99" w:rsidRDefault="00686F9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86F99" w:rsidRPr="00686F99" w:rsidRDefault="00686F99">
      <w:pPr>
        <w:widowControl w:val="0"/>
        <w:autoSpaceDE w:val="0"/>
        <w:autoSpaceDN w:val="0"/>
        <w:adjustRightInd w:val="0"/>
        <w:spacing w:after="0" w:line="240" w:lineRule="auto"/>
        <w:ind w:firstLine="480"/>
        <w:jc w:val="both"/>
        <w:rPr>
          <w:rFonts w:ascii="Times New Roman" w:hAnsi="Times New Roman"/>
          <w:sz w:val="24"/>
          <w:szCs w:val="24"/>
          <w:lang w:val="x-none"/>
        </w:rPr>
      </w:pPr>
      <w:r w:rsidRPr="00686F99">
        <w:rPr>
          <w:rFonts w:ascii="Times New Roman" w:hAnsi="Times New Roman"/>
          <w:sz w:val="24"/>
          <w:szCs w:val="24"/>
        </w:rPr>
        <w:t xml:space="preserve"> 6. </w:t>
      </w:r>
      <w:r w:rsidRPr="00686F99">
        <w:rPr>
          <w:rFonts w:ascii="Times New Roman" w:hAnsi="Times New Roman"/>
          <w:b/>
          <w:sz w:val="24"/>
          <w:szCs w:val="24"/>
        </w:rPr>
        <w:t xml:space="preserve">(нова - Проект на </w:t>
      </w:r>
      <w:r w:rsidR="009122E9">
        <w:rPr>
          <w:rFonts w:ascii="Times New Roman" w:hAnsi="Times New Roman"/>
          <w:b/>
          <w:bCs/>
          <w:sz w:val="24"/>
          <w:szCs w:val="24"/>
        </w:rPr>
        <w:t>изменение</w:t>
      </w:r>
      <w:r w:rsidR="009122E9" w:rsidRPr="00686F99">
        <w:rPr>
          <w:rFonts w:ascii="Times New Roman" w:hAnsi="Times New Roman"/>
          <w:b/>
          <w:sz w:val="24"/>
          <w:szCs w:val="24"/>
        </w:rPr>
        <w:t xml:space="preserve"> </w:t>
      </w:r>
      <w:r w:rsidRPr="00686F99">
        <w:rPr>
          <w:rFonts w:ascii="Times New Roman" w:hAnsi="Times New Roman"/>
          <w:b/>
          <w:sz w:val="24"/>
          <w:szCs w:val="24"/>
        </w:rPr>
        <w:t>на ППЗОП – 7.01.2019 г.</w:t>
      </w:r>
      <w:r w:rsidR="00015247">
        <w:rPr>
          <w:rFonts w:ascii="Times New Roman" w:hAnsi="Times New Roman"/>
          <w:b/>
          <w:sz w:val="24"/>
          <w:szCs w:val="24"/>
        </w:rPr>
        <w:t>, в сила от 1.11.2019 г.</w:t>
      </w:r>
      <w:r w:rsidRPr="00686F99">
        <w:rPr>
          <w:rFonts w:ascii="Times New Roman" w:hAnsi="Times New Roman"/>
          <w:b/>
          <w:sz w:val="24"/>
          <w:szCs w:val="24"/>
        </w:rPr>
        <w:t>)</w:t>
      </w:r>
      <w:r w:rsidRPr="00686F99">
        <w:rPr>
          <w:rFonts w:ascii="Times New Roman" w:hAnsi="Times New Roman"/>
          <w:sz w:val="24"/>
          <w:szCs w:val="24"/>
        </w:rPr>
        <w:t xml:space="preserve"> условията и редът за възлагане на обществени поръчки чрез електронната платформа по чл. 39а, ал. 1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686F9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w:t>
      </w:r>
      <w:r w:rsidR="00DF7D77">
        <w:rPr>
          <w:rFonts w:ascii="Times New Roman" w:hAnsi="Times New Roman"/>
          <w:sz w:val="24"/>
          <w:szCs w:val="24"/>
          <w:lang w:val="x-none"/>
        </w:rPr>
        <w:t xml:space="preserve">. </w:t>
      </w:r>
      <w:r w:rsidRPr="00686F99">
        <w:rPr>
          <w:rFonts w:ascii="Times New Roman" w:hAnsi="Times New Roman"/>
          <w:b/>
          <w:sz w:val="24"/>
          <w:szCs w:val="24"/>
          <w:lang w:val="en-US"/>
        </w:rPr>
        <w:t>(</w:t>
      </w:r>
      <w:r w:rsidRPr="00686F99">
        <w:rPr>
          <w:rFonts w:ascii="Times New Roman" w:hAnsi="Times New Roman"/>
          <w:b/>
          <w:sz w:val="24"/>
          <w:szCs w:val="24"/>
        </w:rPr>
        <w:t xml:space="preserve">предишна т. 6, изм. - Проект на </w:t>
      </w:r>
      <w:r w:rsidR="009122E9">
        <w:rPr>
          <w:rFonts w:ascii="Times New Roman" w:hAnsi="Times New Roman"/>
          <w:b/>
          <w:bCs/>
          <w:sz w:val="24"/>
          <w:szCs w:val="24"/>
        </w:rPr>
        <w:t>изменение</w:t>
      </w:r>
      <w:r w:rsidR="009122E9" w:rsidRPr="00686F99">
        <w:rPr>
          <w:rFonts w:ascii="Times New Roman" w:hAnsi="Times New Roman"/>
          <w:b/>
          <w:sz w:val="24"/>
          <w:szCs w:val="24"/>
        </w:rPr>
        <w:t xml:space="preserve"> </w:t>
      </w:r>
      <w:r w:rsidRPr="00686F99">
        <w:rPr>
          <w:rFonts w:ascii="Times New Roman" w:hAnsi="Times New Roman"/>
          <w:b/>
          <w:sz w:val="24"/>
          <w:szCs w:val="24"/>
        </w:rPr>
        <w:t>на ППЗОП – 7.01.2019 г.</w:t>
      </w:r>
      <w:r w:rsidR="003F55E9">
        <w:rPr>
          <w:rFonts w:ascii="Times New Roman" w:hAnsi="Times New Roman"/>
          <w:b/>
          <w:sz w:val="24"/>
          <w:szCs w:val="24"/>
        </w:rPr>
        <w:t>, в сила от 1.03.2019 г.</w:t>
      </w:r>
      <w:r w:rsidRPr="00686F99">
        <w:rPr>
          <w:rFonts w:ascii="Times New Roman" w:hAnsi="Times New Roman"/>
          <w:b/>
          <w:sz w:val="24"/>
          <w:szCs w:val="24"/>
        </w:rPr>
        <w:t>)</w:t>
      </w:r>
      <w:r w:rsidRPr="00686F99">
        <w:rPr>
          <w:rFonts w:ascii="Times New Roman" w:hAnsi="Times New Roman"/>
          <w:sz w:val="24"/>
          <w:szCs w:val="24"/>
        </w:rPr>
        <w:t xml:space="preserve"> </w:t>
      </w:r>
      <w:r w:rsidR="00DF7D77">
        <w:rPr>
          <w:rFonts w:ascii="Times New Roman" w:hAnsi="Times New Roman"/>
          <w:sz w:val="24"/>
          <w:szCs w:val="24"/>
          <w:lang w:val="x-none"/>
        </w:rPr>
        <w:t xml:space="preserve">обстоятелствата, които се </w:t>
      </w:r>
      <w:r w:rsidRPr="00686F99">
        <w:rPr>
          <w:rFonts w:ascii="Times New Roman" w:hAnsi="Times New Roman"/>
          <w:sz w:val="24"/>
          <w:szCs w:val="24"/>
        </w:rPr>
        <w:t>публикуват</w:t>
      </w:r>
      <w:r w:rsidR="00DF7D77">
        <w:rPr>
          <w:rFonts w:ascii="Times New Roman" w:hAnsi="Times New Roman"/>
          <w:sz w:val="24"/>
          <w:szCs w:val="24"/>
          <w:lang w:val="x-none"/>
        </w:rPr>
        <w:t xml:space="preserve"> в Регистъра на обществените поръчки и </w:t>
      </w:r>
      <w:r w:rsidRPr="00686F99">
        <w:rPr>
          <w:rFonts w:ascii="Times New Roman" w:hAnsi="Times New Roman"/>
          <w:sz w:val="24"/>
          <w:szCs w:val="24"/>
        </w:rPr>
        <w:t>на Портала</w:t>
      </w:r>
      <w:r w:rsidRPr="00686F99">
        <w:rPr>
          <w:rFonts w:ascii="Times New Roman" w:hAnsi="Times New Roman"/>
          <w:sz w:val="24"/>
          <w:szCs w:val="24"/>
          <w:lang w:val="x-none"/>
        </w:rPr>
        <w:t xml:space="preserve"> </w:t>
      </w:r>
      <w:r w:rsidR="00DF7D77">
        <w:rPr>
          <w:rFonts w:ascii="Times New Roman" w:hAnsi="Times New Roman"/>
          <w:sz w:val="24"/>
          <w:szCs w:val="24"/>
          <w:lang w:val="x-none"/>
        </w:rPr>
        <w:t xml:space="preserve">за обществени поръчки;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686F9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C34019">
        <w:rPr>
          <w:rFonts w:ascii="Times New Roman" w:hAnsi="Times New Roman"/>
          <w:sz w:val="24"/>
          <w:szCs w:val="24"/>
        </w:rPr>
        <w:t>8</w:t>
      </w:r>
      <w:r w:rsidR="00DF7D77">
        <w:rPr>
          <w:rFonts w:ascii="Times New Roman" w:hAnsi="Times New Roman"/>
          <w:sz w:val="24"/>
          <w:szCs w:val="24"/>
          <w:lang w:val="x-none"/>
        </w:rPr>
        <w:t xml:space="preserve">. </w:t>
      </w:r>
      <w:r w:rsidR="00C34019" w:rsidRPr="00686F99">
        <w:rPr>
          <w:rFonts w:ascii="Times New Roman" w:hAnsi="Times New Roman"/>
          <w:b/>
          <w:sz w:val="24"/>
          <w:szCs w:val="24"/>
          <w:lang w:val="en-US"/>
        </w:rPr>
        <w:t>(</w:t>
      </w:r>
      <w:r w:rsidR="00C34019" w:rsidRPr="00686F99">
        <w:rPr>
          <w:rFonts w:ascii="Times New Roman" w:hAnsi="Times New Roman"/>
          <w:b/>
          <w:sz w:val="24"/>
          <w:szCs w:val="24"/>
        </w:rPr>
        <w:t xml:space="preserve">предишна т. </w:t>
      </w:r>
      <w:r w:rsidR="00C34019">
        <w:rPr>
          <w:rFonts w:ascii="Times New Roman" w:hAnsi="Times New Roman"/>
          <w:b/>
          <w:sz w:val="24"/>
          <w:szCs w:val="24"/>
        </w:rPr>
        <w:t xml:space="preserve">7 </w:t>
      </w:r>
      <w:r w:rsidR="00C34019" w:rsidRPr="00686F99">
        <w:rPr>
          <w:rFonts w:ascii="Times New Roman" w:hAnsi="Times New Roman"/>
          <w:b/>
          <w:sz w:val="24"/>
          <w:szCs w:val="24"/>
        </w:rPr>
        <w:t xml:space="preserve">- Проект на </w:t>
      </w:r>
      <w:r w:rsidR="009122E9">
        <w:rPr>
          <w:rFonts w:ascii="Times New Roman" w:hAnsi="Times New Roman"/>
          <w:b/>
          <w:bCs/>
          <w:sz w:val="24"/>
          <w:szCs w:val="24"/>
        </w:rPr>
        <w:t>изменение</w:t>
      </w:r>
      <w:r w:rsidR="009122E9" w:rsidRPr="00686F99">
        <w:rPr>
          <w:rFonts w:ascii="Times New Roman" w:hAnsi="Times New Roman"/>
          <w:b/>
          <w:sz w:val="24"/>
          <w:szCs w:val="24"/>
        </w:rPr>
        <w:t xml:space="preserve"> </w:t>
      </w:r>
      <w:r w:rsidR="00C34019" w:rsidRPr="00686F99">
        <w:rPr>
          <w:rFonts w:ascii="Times New Roman" w:hAnsi="Times New Roman"/>
          <w:b/>
          <w:sz w:val="24"/>
          <w:szCs w:val="24"/>
        </w:rPr>
        <w:t>на ППЗОП – 7.01.2019 г</w:t>
      </w:r>
      <w:r w:rsidR="003F55E9">
        <w:rPr>
          <w:rFonts w:ascii="Times New Roman" w:hAnsi="Times New Roman"/>
          <w:b/>
          <w:sz w:val="24"/>
          <w:szCs w:val="24"/>
        </w:rPr>
        <w:t>., в сила от 1.03.2019 г.</w:t>
      </w:r>
      <w:r w:rsidR="003F55E9" w:rsidRPr="00686F99">
        <w:rPr>
          <w:rFonts w:ascii="Times New Roman" w:hAnsi="Times New Roman"/>
          <w:b/>
          <w:sz w:val="24"/>
          <w:szCs w:val="24"/>
        </w:rPr>
        <w:t>)</w:t>
      </w:r>
      <w:r w:rsidR="003F55E9" w:rsidRPr="00686F99">
        <w:rPr>
          <w:rFonts w:ascii="Times New Roman" w:hAnsi="Times New Roman"/>
          <w:sz w:val="24"/>
          <w:szCs w:val="24"/>
        </w:rPr>
        <w:t xml:space="preserve"> </w:t>
      </w:r>
      <w:r w:rsidR="00DF7D77">
        <w:rPr>
          <w:rFonts w:ascii="Times New Roman" w:hAnsi="Times New Roman"/>
          <w:sz w:val="24"/>
          <w:szCs w:val="24"/>
          <w:lang w:val="x-none"/>
        </w:rPr>
        <w:t>изискванията за публикуване на документи в профила на купувача;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C34019">
        <w:rPr>
          <w:rFonts w:ascii="Times New Roman" w:hAnsi="Times New Roman"/>
          <w:sz w:val="24"/>
          <w:szCs w:val="24"/>
        </w:rPr>
        <w:t>9</w:t>
      </w:r>
      <w:r>
        <w:rPr>
          <w:rFonts w:ascii="Times New Roman" w:hAnsi="Times New Roman"/>
          <w:sz w:val="24"/>
          <w:szCs w:val="24"/>
          <w:lang w:val="x-none"/>
        </w:rPr>
        <w:t xml:space="preserve">. </w:t>
      </w:r>
      <w:r w:rsidR="00C34019" w:rsidRPr="00686F99">
        <w:rPr>
          <w:rFonts w:ascii="Times New Roman" w:hAnsi="Times New Roman"/>
          <w:b/>
          <w:sz w:val="24"/>
          <w:szCs w:val="24"/>
          <w:lang w:val="en-US"/>
        </w:rPr>
        <w:t>(</w:t>
      </w:r>
      <w:r w:rsidR="00C34019" w:rsidRPr="00686F99">
        <w:rPr>
          <w:rFonts w:ascii="Times New Roman" w:hAnsi="Times New Roman"/>
          <w:b/>
          <w:sz w:val="24"/>
          <w:szCs w:val="24"/>
        </w:rPr>
        <w:t xml:space="preserve">предишна т. </w:t>
      </w:r>
      <w:r w:rsidR="00C34019">
        <w:rPr>
          <w:rFonts w:ascii="Times New Roman" w:hAnsi="Times New Roman"/>
          <w:b/>
          <w:sz w:val="24"/>
          <w:szCs w:val="24"/>
        </w:rPr>
        <w:t xml:space="preserve">8 </w:t>
      </w:r>
      <w:r w:rsidR="00C34019" w:rsidRPr="00686F99">
        <w:rPr>
          <w:rFonts w:ascii="Times New Roman" w:hAnsi="Times New Roman"/>
          <w:b/>
          <w:sz w:val="24"/>
          <w:szCs w:val="24"/>
        </w:rPr>
        <w:t xml:space="preserve">- Проект на </w:t>
      </w:r>
      <w:r w:rsidR="009122E9">
        <w:rPr>
          <w:rFonts w:ascii="Times New Roman" w:hAnsi="Times New Roman"/>
          <w:b/>
          <w:bCs/>
          <w:sz w:val="24"/>
          <w:szCs w:val="24"/>
        </w:rPr>
        <w:t>изменение</w:t>
      </w:r>
      <w:r w:rsidR="009122E9" w:rsidRPr="00686F99">
        <w:rPr>
          <w:rFonts w:ascii="Times New Roman" w:hAnsi="Times New Roman"/>
          <w:b/>
          <w:sz w:val="24"/>
          <w:szCs w:val="24"/>
        </w:rPr>
        <w:t xml:space="preserve"> </w:t>
      </w:r>
      <w:r w:rsidR="00C34019" w:rsidRPr="00686F99">
        <w:rPr>
          <w:rFonts w:ascii="Times New Roman" w:hAnsi="Times New Roman"/>
          <w:b/>
          <w:sz w:val="24"/>
          <w:szCs w:val="24"/>
        </w:rPr>
        <w:t>на ППЗОП – 7.01.2019 г</w:t>
      </w:r>
      <w:r w:rsidR="003F55E9">
        <w:rPr>
          <w:rFonts w:ascii="Times New Roman" w:hAnsi="Times New Roman"/>
          <w:b/>
          <w:sz w:val="24"/>
          <w:szCs w:val="24"/>
        </w:rPr>
        <w:t>., в сила от 1.03.2019 г.</w:t>
      </w:r>
      <w:r w:rsidR="00C34019" w:rsidRPr="00686F99">
        <w:rPr>
          <w:rFonts w:ascii="Times New Roman" w:hAnsi="Times New Roman"/>
          <w:b/>
          <w:sz w:val="24"/>
          <w:szCs w:val="24"/>
        </w:rPr>
        <w:t>)</w:t>
      </w:r>
      <w:r w:rsidR="00C34019" w:rsidRPr="00686F99">
        <w:rPr>
          <w:rFonts w:ascii="Times New Roman" w:hAnsi="Times New Roman"/>
          <w:sz w:val="24"/>
          <w:szCs w:val="24"/>
        </w:rPr>
        <w:t xml:space="preserve"> </w:t>
      </w:r>
      <w:r>
        <w:rPr>
          <w:rFonts w:ascii="Times New Roman" w:hAnsi="Times New Roman"/>
          <w:sz w:val="24"/>
          <w:szCs w:val="24"/>
          <w:lang w:val="x-none"/>
        </w:rPr>
        <w:t>минималното съдържание на вътрешните правила на публични възложители за управление на цикъла на обществените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C34019">
        <w:rPr>
          <w:rFonts w:ascii="Times New Roman" w:hAnsi="Times New Roman"/>
          <w:sz w:val="24"/>
          <w:szCs w:val="24"/>
        </w:rPr>
        <w:t>10</w:t>
      </w:r>
      <w:r>
        <w:rPr>
          <w:rFonts w:ascii="Times New Roman" w:hAnsi="Times New Roman"/>
          <w:sz w:val="24"/>
          <w:szCs w:val="24"/>
          <w:lang w:val="x-none"/>
        </w:rPr>
        <w:t xml:space="preserve">. </w:t>
      </w:r>
      <w:r w:rsidR="00C34019" w:rsidRPr="00686F99">
        <w:rPr>
          <w:rFonts w:ascii="Times New Roman" w:hAnsi="Times New Roman"/>
          <w:b/>
          <w:sz w:val="24"/>
          <w:szCs w:val="24"/>
          <w:lang w:val="en-US"/>
        </w:rPr>
        <w:t>(</w:t>
      </w:r>
      <w:r w:rsidR="00C34019" w:rsidRPr="00686F99">
        <w:rPr>
          <w:rFonts w:ascii="Times New Roman" w:hAnsi="Times New Roman"/>
          <w:b/>
          <w:sz w:val="24"/>
          <w:szCs w:val="24"/>
        </w:rPr>
        <w:t xml:space="preserve">предишна т. </w:t>
      </w:r>
      <w:r w:rsidR="00C34019">
        <w:rPr>
          <w:rFonts w:ascii="Times New Roman" w:hAnsi="Times New Roman"/>
          <w:b/>
          <w:sz w:val="24"/>
          <w:szCs w:val="24"/>
        </w:rPr>
        <w:t xml:space="preserve">9 </w:t>
      </w:r>
      <w:r w:rsidR="00C34019" w:rsidRPr="00686F99">
        <w:rPr>
          <w:rFonts w:ascii="Times New Roman" w:hAnsi="Times New Roman"/>
          <w:b/>
          <w:sz w:val="24"/>
          <w:szCs w:val="24"/>
        </w:rPr>
        <w:t xml:space="preserve">- Проект на </w:t>
      </w:r>
      <w:r w:rsidR="009122E9">
        <w:rPr>
          <w:rFonts w:ascii="Times New Roman" w:hAnsi="Times New Roman"/>
          <w:b/>
          <w:bCs/>
          <w:sz w:val="24"/>
          <w:szCs w:val="24"/>
        </w:rPr>
        <w:t>изменение</w:t>
      </w:r>
      <w:r w:rsidR="00C34019" w:rsidRPr="00686F99">
        <w:rPr>
          <w:rFonts w:ascii="Times New Roman" w:hAnsi="Times New Roman"/>
          <w:b/>
          <w:sz w:val="24"/>
          <w:szCs w:val="24"/>
        </w:rPr>
        <w:t xml:space="preserve"> на ППЗОП – 7.01.2019 г</w:t>
      </w:r>
      <w:r w:rsidR="003F55E9">
        <w:rPr>
          <w:rFonts w:ascii="Times New Roman" w:hAnsi="Times New Roman"/>
          <w:b/>
          <w:sz w:val="24"/>
          <w:szCs w:val="24"/>
        </w:rPr>
        <w:t>., в сила от 1.03.2019 г.</w:t>
      </w:r>
      <w:r w:rsidR="00C34019" w:rsidRPr="00686F99">
        <w:rPr>
          <w:rFonts w:ascii="Times New Roman" w:hAnsi="Times New Roman"/>
          <w:b/>
          <w:sz w:val="24"/>
          <w:szCs w:val="24"/>
        </w:rPr>
        <w:t>)</w:t>
      </w:r>
      <w:r w:rsidR="00C34019" w:rsidRPr="00686F99">
        <w:rPr>
          <w:rFonts w:ascii="Times New Roman" w:hAnsi="Times New Roman"/>
          <w:sz w:val="24"/>
          <w:szCs w:val="24"/>
        </w:rPr>
        <w:t xml:space="preserve"> </w:t>
      </w:r>
      <w:r>
        <w:rPr>
          <w:rFonts w:ascii="Times New Roman" w:hAnsi="Times New Roman"/>
          <w:sz w:val="24"/>
          <w:szCs w:val="24"/>
          <w:lang w:val="x-none"/>
        </w:rPr>
        <w:t xml:space="preserve">осъществяването на предварителен контрол от Агенцията по обществени поръчки (АОП) и обмена на информация във връзка с контрола;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444D6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en-US"/>
        </w:rPr>
        <w:lastRenderedPageBreak/>
        <w:t xml:space="preserve"> </w:t>
      </w:r>
      <w:r w:rsidR="00DF7D77">
        <w:rPr>
          <w:rFonts w:ascii="Times New Roman" w:hAnsi="Times New Roman"/>
          <w:sz w:val="24"/>
          <w:szCs w:val="24"/>
          <w:lang w:val="x-none"/>
        </w:rPr>
        <w:t>1</w:t>
      </w:r>
      <w:r w:rsidR="00C34019">
        <w:rPr>
          <w:rFonts w:ascii="Times New Roman" w:hAnsi="Times New Roman"/>
          <w:sz w:val="24"/>
          <w:szCs w:val="24"/>
        </w:rPr>
        <w:t>1</w:t>
      </w:r>
      <w:r w:rsidR="00DF7D77">
        <w:rPr>
          <w:rFonts w:ascii="Times New Roman" w:hAnsi="Times New Roman"/>
          <w:sz w:val="24"/>
          <w:szCs w:val="24"/>
          <w:lang w:val="x-none"/>
        </w:rPr>
        <w:t xml:space="preserve">. </w:t>
      </w:r>
      <w:r w:rsidR="00C34019" w:rsidRPr="00686F99">
        <w:rPr>
          <w:rFonts w:ascii="Times New Roman" w:hAnsi="Times New Roman"/>
          <w:b/>
          <w:sz w:val="24"/>
          <w:szCs w:val="24"/>
          <w:lang w:val="en-US"/>
        </w:rPr>
        <w:t>(</w:t>
      </w:r>
      <w:r w:rsidR="00C34019" w:rsidRPr="00686F99">
        <w:rPr>
          <w:rFonts w:ascii="Times New Roman" w:hAnsi="Times New Roman"/>
          <w:b/>
          <w:sz w:val="24"/>
          <w:szCs w:val="24"/>
        </w:rPr>
        <w:t>предишна т.</w:t>
      </w:r>
      <w:r w:rsidR="00C34019">
        <w:rPr>
          <w:rFonts w:ascii="Times New Roman" w:hAnsi="Times New Roman"/>
          <w:b/>
          <w:sz w:val="24"/>
          <w:szCs w:val="24"/>
        </w:rPr>
        <w:t xml:space="preserve"> 10 </w:t>
      </w:r>
      <w:r w:rsidR="00C34019" w:rsidRPr="00686F99">
        <w:rPr>
          <w:rFonts w:ascii="Times New Roman" w:hAnsi="Times New Roman"/>
          <w:b/>
          <w:sz w:val="24"/>
          <w:szCs w:val="24"/>
        </w:rPr>
        <w:t xml:space="preserve">- Проект на </w:t>
      </w:r>
      <w:r w:rsidR="009122E9">
        <w:rPr>
          <w:rFonts w:ascii="Times New Roman" w:hAnsi="Times New Roman"/>
          <w:b/>
          <w:bCs/>
          <w:sz w:val="24"/>
          <w:szCs w:val="24"/>
        </w:rPr>
        <w:t>изменение</w:t>
      </w:r>
      <w:r w:rsidR="00C34019" w:rsidRPr="00686F99">
        <w:rPr>
          <w:rFonts w:ascii="Times New Roman" w:hAnsi="Times New Roman"/>
          <w:b/>
          <w:sz w:val="24"/>
          <w:szCs w:val="24"/>
        </w:rPr>
        <w:t xml:space="preserve"> на ППЗОП – 7.01.2019 г</w:t>
      </w:r>
      <w:r w:rsidR="003F55E9">
        <w:rPr>
          <w:rFonts w:ascii="Times New Roman" w:hAnsi="Times New Roman"/>
          <w:b/>
          <w:sz w:val="24"/>
          <w:szCs w:val="24"/>
        </w:rPr>
        <w:t>., в сила от 1.03.2019 г.</w:t>
      </w:r>
      <w:r w:rsidR="00C34019" w:rsidRPr="00686F99">
        <w:rPr>
          <w:rFonts w:ascii="Times New Roman" w:hAnsi="Times New Roman"/>
          <w:b/>
          <w:sz w:val="24"/>
          <w:szCs w:val="24"/>
        </w:rPr>
        <w:t>)</w:t>
      </w:r>
      <w:r w:rsidR="00C34019" w:rsidRPr="00686F99">
        <w:rPr>
          <w:rFonts w:ascii="Times New Roman" w:hAnsi="Times New Roman"/>
          <w:sz w:val="24"/>
          <w:szCs w:val="24"/>
        </w:rPr>
        <w:t xml:space="preserve"> </w:t>
      </w:r>
      <w:r w:rsidR="00DF7D77">
        <w:rPr>
          <w:rFonts w:ascii="Times New Roman" w:hAnsi="Times New Roman"/>
          <w:sz w:val="24"/>
          <w:szCs w:val="24"/>
          <w:lang w:val="x-none"/>
        </w:rPr>
        <w:t>упражняването на други правомощия на изпълнителния директор на АОП по чл. 229, ал. 1 ЗОП.</w:t>
      </w:r>
    </w:p>
    <w:p w:rsidR="00C34019" w:rsidRDefault="00C3401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34019" w:rsidRPr="00C34019" w:rsidRDefault="00DF7D77" w:rsidP="00C34019">
      <w:pPr>
        <w:rPr>
          <w:rFonts w:ascii="Times New Roman" w:hAnsi="Times New Roman"/>
          <w:sz w:val="24"/>
          <w:szCs w:val="24"/>
        </w:rPr>
      </w:pPr>
      <w:r>
        <w:rPr>
          <w:rFonts w:ascii="Times New Roman" w:hAnsi="Times New Roman"/>
          <w:b/>
          <w:bCs/>
          <w:sz w:val="24"/>
          <w:szCs w:val="24"/>
          <w:lang w:val="x-none"/>
        </w:rPr>
        <w:t>Чл. 2</w:t>
      </w:r>
      <w:r>
        <w:rPr>
          <w:rFonts w:ascii="Times New Roman" w:hAnsi="Times New Roman"/>
          <w:sz w:val="24"/>
          <w:szCs w:val="24"/>
          <w:lang w:val="x-none"/>
        </w:rPr>
        <w:t xml:space="preserve">. </w:t>
      </w:r>
      <w:r w:rsidR="00C34019" w:rsidRPr="00686F99">
        <w:rPr>
          <w:rFonts w:ascii="Times New Roman" w:hAnsi="Times New Roman"/>
          <w:b/>
          <w:sz w:val="24"/>
          <w:szCs w:val="24"/>
        </w:rPr>
        <w:t>(</w:t>
      </w:r>
      <w:r w:rsidR="00C34019">
        <w:rPr>
          <w:rFonts w:ascii="Times New Roman" w:hAnsi="Times New Roman"/>
          <w:b/>
          <w:sz w:val="24"/>
          <w:szCs w:val="24"/>
        </w:rPr>
        <w:t>Изм.</w:t>
      </w:r>
      <w:r w:rsidR="00C34019" w:rsidRPr="00686F99">
        <w:rPr>
          <w:rFonts w:ascii="Times New Roman" w:hAnsi="Times New Roman"/>
          <w:b/>
          <w:sz w:val="24"/>
          <w:szCs w:val="24"/>
        </w:rPr>
        <w:t xml:space="preserve"> - Проект на </w:t>
      </w:r>
      <w:r w:rsidR="009122E9">
        <w:rPr>
          <w:rFonts w:ascii="Times New Roman" w:hAnsi="Times New Roman"/>
          <w:b/>
          <w:bCs/>
          <w:sz w:val="24"/>
          <w:szCs w:val="24"/>
        </w:rPr>
        <w:t>изменение</w:t>
      </w:r>
      <w:r w:rsidR="00C34019" w:rsidRPr="00686F99">
        <w:rPr>
          <w:rFonts w:ascii="Times New Roman" w:hAnsi="Times New Roman"/>
          <w:b/>
          <w:sz w:val="24"/>
          <w:szCs w:val="24"/>
        </w:rPr>
        <w:t xml:space="preserve"> на ППЗОП – 7.01.2019 г</w:t>
      </w:r>
      <w:r w:rsidR="003F55E9">
        <w:rPr>
          <w:rFonts w:ascii="Times New Roman" w:hAnsi="Times New Roman"/>
          <w:b/>
          <w:sz w:val="24"/>
          <w:szCs w:val="24"/>
        </w:rPr>
        <w:t>., в сила от 1.03.2019 г.</w:t>
      </w:r>
      <w:r w:rsidR="00C34019" w:rsidRPr="00686F99">
        <w:rPr>
          <w:rFonts w:ascii="Times New Roman" w:hAnsi="Times New Roman"/>
          <w:b/>
          <w:sz w:val="24"/>
          <w:szCs w:val="24"/>
        </w:rPr>
        <w:t>)</w:t>
      </w:r>
      <w:r w:rsidR="00C34019" w:rsidRPr="00686F99">
        <w:rPr>
          <w:rFonts w:ascii="Times New Roman" w:hAnsi="Times New Roman"/>
          <w:sz w:val="24"/>
          <w:szCs w:val="24"/>
        </w:rPr>
        <w:t xml:space="preserve"> </w:t>
      </w:r>
      <w:r w:rsidR="00C34019" w:rsidRPr="00C34019">
        <w:rPr>
          <w:rFonts w:ascii="Times New Roman" w:hAnsi="Times New Roman"/>
          <w:sz w:val="24"/>
          <w:szCs w:val="24"/>
        </w:rPr>
        <w:t xml:space="preserve">(1) В случаите на правоприемство с прекратяване новият възложител придобива достъп до досиетата на поръчките на предходния, които трябва да довърши.  </w:t>
      </w:r>
    </w:p>
    <w:p w:rsidR="00C34019" w:rsidRPr="00C34019" w:rsidRDefault="00C34019" w:rsidP="00C34019">
      <w:pPr>
        <w:spacing w:after="13" w:line="268" w:lineRule="auto"/>
        <w:ind w:left="720"/>
        <w:jc w:val="both"/>
        <w:rPr>
          <w:rFonts w:ascii="Times New Roman" w:hAnsi="Times New Roman"/>
          <w:sz w:val="24"/>
          <w:szCs w:val="24"/>
        </w:rPr>
      </w:pPr>
      <w:r w:rsidRPr="00C34019">
        <w:rPr>
          <w:rFonts w:ascii="Times New Roman" w:hAnsi="Times New Roman"/>
          <w:sz w:val="24"/>
          <w:szCs w:val="24"/>
          <w:lang w:val="en-US"/>
        </w:rPr>
        <w:t>(2</w:t>
      </w:r>
      <w:r>
        <w:rPr>
          <w:rFonts w:ascii="Times New Roman" w:hAnsi="Times New Roman"/>
          <w:sz w:val="24"/>
          <w:szCs w:val="24"/>
        </w:rPr>
        <w:t xml:space="preserve">) </w:t>
      </w:r>
      <w:r w:rsidRPr="00C34019">
        <w:rPr>
          <w:rFonts w:ascii="Times New Roman" w:hAnsi="Times New Roman"/>
          <w:sz w:val="24"/>
          <w:szCs w:val="24"/>
        </w:rPr>
        <w:t xml:space="preserve">При правоприемство без прекратяване, предходният възложител предоставя достъп до досиетата на поръчките, които трябва да довърши правоприемникът.  </w:t>
      </w:r>
    </w:p>
    <w:p w:rsidR="00C34019" w:rsidRPr="00C34019" w:rsidRDefault="00C34019" w:rsidP="00C34019">
      <w:pPr>
        <w:spacing w:after="13" w:line="268" w:lineRule="auto"/>
        <w:ind w:left="720"/>
        <w:jc w:val="both"/>
        <w:rPr>
          <w:rFonts w:ascii="Times New Roman" w:hAnsi="Times New Roman"/>
          <w:sz w:val="24"/>
          <w:szCs w:val="24"/>
        </w:rPr>
      </w:pPr>
      <w:r>
        <w:rPr>
          <w:rFonts w:ascii="Times New Roman" w:hAnsi="Times New Roman"/>
          <w:sz w:val="24"/>
          <w:szCs w:val="24"/>
          <w:lang w:val="en-US"/>
        </w:rPr>
        <w:t xml:space="preserve">(3) </w:t>
      </w:r>
      <w:r w:rsidRPr="00C34019">
        <w:rPr>
          <w:rFonts w:ascii="Times New Roman" w:hAnsi="Times New Roman"/>
          <w:sz w:val="24"/>
          <w:szCs w:val="24"/>
        </w:rPr>
        <w:t xml:space="preserve">В случаите по ал. 1 въз основа на уведомление от правоприемника АОП служебно му предоставя достъп и прекратява достъпа на предшественика до досиетата на поръчките, които трябва да се довършат.  </w:t>
      </w:r>
    </w:p>
    <w:p w:rsidR="00DF7D77" w:rsidRPr="00C34019" w:rsidRDefault="00C34019" w:rsidP="00C34019">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en-US"/>
        </w:rPr>
        <w:t xml:space="preserve">  (4) </w:t>
      </w:r>
      <w:r w:rsidRPr="00C34019">
        <w:rPr>
          <w:rFonts w:ascii="Times New Roman" w:hAnsi="Times New Roman"/>
          <w:sz w:val="24"/>
          <w:szCs w:val="24"/>
        </w:rPr>
        <w:t>Уведомлението по ал. 3 се изпраща по електронна поща, подписано с електронен подпис. В уведомлението се посочва основанието за правоприемството; списък на поръчките и лицата, на които трябва да се предостави достъп. Към уведомлението се прилагат доказателства, когато информацията за правоприемството не е публично достъпна.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втора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ОБЕКТ И ПРОГНОЗНА СТОЙНОСТ НА ОБЩЕСТВЕНАТА ПОРЪЧКА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w:t>
      </w:r>
      <w:r>
        <w:rPr>
          <w:rFonts w:ascii="Times New Roman" w:hAnsi="Times New Roman"/>
          <w:sz w:val="24"/>
          <w:szCs w:val="24"/>
          <w:lang w:val="x-none"/>
        </w:rPr>
        <w:t>. Когато в документ, свързан с възлагането на обществена поръчка, се установи различие между:</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описанието на предмета на обществената поръчка и посочения в обявлението код съгласно Общия терминологичен речник (CPV), за верни се приемат данните от описанието на предмета на поръчката;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мястото на изпълнение на обществената поръчка, посочено с думи, и попълнения в обявлението код съгласно Класификацията на териториалните единици за статистически цели в България (NUTS), за вярно се приема посоченото с думи място на изпълнение.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w:t>
      </w:r>
      <w:r>
        <w:rPr>
          <w:rFonts w:ascii="Times New Roman" w:hAnsi="Times New Roman"/>
          <w:sz w:val="24"/>
          <w:szCs w:val="24"/>
          <w:lang w:val="x-none"/>
        </w:rPr>
        <w:t>. Когато възложител е използвал определена валута при посочване на прогнозната стойност на обществената поръчка при нейното откриване, той е длъжен да използва същата валута навсякъде, където посочва стойност за съответната поръчка.</w:t>
      </w:r>
    </w:p>
    <w:p w:rsidR="00DF7D77" w:rsidRDefault="00DF7D77" w:rsidP="00C34019">
      <w:pPr>
        <w:ind w:left="-15" w:firstLine="720"/>
        <w:rPr>
          <w:rFonts w:ascii="Times New Roman" w:hAnsi="Times New Roman"/>
          <w:sz w:val="24"/>
          <w:szCs w:val="24"/>
          <w:lang w:val="x-none"/>
        </w:rPr>
      </w:pPr>
      <w:r>
        <w:rPr>
          <w:rFonts w:ascii="Times New Roman" w:hAnsi="Times New Roman"/>
          <w:b/>
          <w:bCs/>
          <w:sz w:val="24"/>
          <w:szCs w:val="24"/>
          <w:lang w:val="x-none"/>
        </w:rPr>
        <w:t xml:space="preserve"> Чл. 5</w:t>
      </w:r>
      <w:r>
        <w:rPr>
          <w:rFonts w:ascii="Times New Roman" w:hAnsi="Times New Roman"/>
          <w:sz w:val="24"/>
          <w:szCs w:val="24"/>
          <w:lang w:val="x-none"/>
        </w:rPr>
        <w:t xml:space="preserve">. (1) </w:t>
      </w:r>
      <w:r w:rsidR="00C34019" w:rsidRPr="00C34019">
        <w:rPr>
          <w:rFonts w:ascii="Times New Roman" w:hAnsi="Times New Roman"/>
          <w:b/>
          <w:sz w:val="24"/>
          <w:szCs w:val="24"/>
          <w:lang w:val="en-US"/>
        </w:rPr>
        <w:t>(</w:t>
      </w:r>
      <w:r w:rsidR="00C34019" w:rsidRPr="00C34019">
        <w:rPr>
          <w:rFonts w:ascii="Times New Roman" w:hAnsi="Times New Roman"/>
          <w:b/>
          <w:sz w:val="24"/>
          <w:szCs w:val="24"/>
        </w:rPr>
        <w:t>И</w:t>
      </w:r>
      <w:r w:rsidR="00C34019" w:rsidRPr="00C34019">
        <w:rPr>
          <w:rFonts w:ascii="Times New Roman" w:hAnsi="Times New Roman"/>
          <w:b/>
          <w:sz w:val="24"/>
          <w:szCs w:val="24"/>
          <w:lang w:val="x-none"/>
        </w:rPr>
        <w:t>зм.</w:t>
      </w:r>
      <w:r w:rsidR="00C34019" w:rsidRPr="00C34019">
        <w:rPr>
          <w:rFonts w:ascii="Times New Roman" w:hAnsi="Times New Roman"/>
          <w:b/>
          <w:sz w:val="24"/>
          <w:szCs w:val="24"/>
        </w:rPr>
        <w:t xml:space="preserve"> -</w:t>
      </w:r>
      <w:r w:rsidR="00C34019" w:rsidRPr="00C34019">
        <w:rPr>
          <w:rFonts w:ascii="Times New Roman" w:hAnsi="Times New Roman"/>
          <w:b/>
          <w:sz w:val="24"/>
          <w:szCs w:val="24"/>
          <w:lang w:val="x-none"/>
        </w:rPr>
        <w:t xml:space="preserve"> Проект на </w:t>
      </w:r>
      <w:r w:rsidR="009122E9">
        <w:rPr>
          <w:rFonts w:ascii="Times New Roman" w:hAnsi="Times New Roman"/>
          <w:b/>
          <w:bCs/>
          <w:sz w:val="24"/>
          <w:szCs w:val="24"/>
        </w:rPr>
        <w:t>изменение</w:t>
      </w:r>
      <w:r w:rsidR="00C34019" w:rsidRPr="00C34019">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C34019" w:rsidRPr="00C34019">
        <w:rPr>
          <w:rFonts w:ascii="Times New Roman" w:hAnsi="Times New Roman"/>
          <w:b/>
          <w:sz w:val="24"/>
          <w:szCs w:val="24"/>
          <w:lang w:val="x-none"/>
        </w:rPr>
        <w:t xml:space="preserve">) </w:t>
      </w:r>
      <w:r w:rsidR="00C34019" w:rsidRPr="00C34019">
        <w:rPr>
          <w:rFonts w:ascii="Times New Roman" w:hAnsi="Times New Roman"/>
          <w:sz w:val="24"/>
          <w:szCs w:val="24"/>
        </w:rPr>
        <w:t>Опциите по чл. 21, ал. 1 ЗОП са клаузи в договора, които обхващат очакванията на възложителя за възлагане на допълнителни дейности в срока за неговото изпълнение, без да задължават възложителя да ги възложи. При уреждане на предпоставките и условията за реализиране на опциите се спазва чл. 116, ал. 1, т. 1 ЗОП</w:t>
      </w:r>
      <w:r w:rsidRPr="00C34019">
        <w:rPr>
          <w:rFonts w:ascii="Times New Roman" w:hAnsi="Times New Roman"/>
          <w:sz w:val="24"/>
          <w:szCs w:val="24"/>
          <w:lang w:val="x-none"/>
        </w:rPr>
        <w:t>.</w:t>
      </w:r>
    </w:p>
    <w:p w:rsidR="00DF7D77" w:rsidRDefault="00DF7D77" w:rsidP="00C34019">
      <w:pPr>
        <w:rPr>
          <w:rFonts w:ascii="Times New Roman" w:hAnsi="Times New Roman"/>
          <w:sz w:val="24"/>
          <w:szCs w:val="24"/>
          <w:lang w:val="x-none"/>
        </w:rPr>
      </w:pPr>
      <w:r>
        <w:rPr>
          <w:rFonts w:ascii="Times New Roman" w:hAnsi="Times New Roman"/>
          <w:sz w:val="24"/>
          <w:szCs w:val="24"/>
          <w:lang w:val="x-none"/>
        </w:rPr>
        <w:t xml:space="preserve"> </w:t>
      </w:r>
      <w:r w:rsidR="00C34019">
        <w:rPr>
          <w:rFonts w:ascii="Times New Roman" w:hAnsi="Times New Roman"/>
          <w:sz w:val="24"/>
          <w:szCs w:val="24"/>
          <w:lang w:val="x-none"/>
        </w:rPr>
        <w:tab/>
      </w:r>
      <w:r>
        <w:rPr>
          <w:rFonts w:ascii="Times New Roman" w:hAnsi="Times New Roman"/>
          <w:sz w:val="24"/>
          <w:szCs w:val="24"/>
          <w:lang w:val="x-none"/>
        </w:rPr>
        <w:t xml:space="preserve">(2) </w:t>
      </w:r>
      <w:r w:rsidR="00C34019" w:rsidRPr="00C34019">
        <w:rPr>
          <w:rFonts w:ascii="Times New Roman" w:hAnsi="Times New Roman"/>
          <w:b/>
          <w:sz w:val="24"/>
          <w:szCs w:val="24"/>
          <w:lang w:val="en-US"/>
        </w:rPr>
        <w:t>(</w:t>
      </w:r>
      <w:r w:rsidR="00C34019" w:rsidRPr="00C34019">
        <w:rPr>
          <w:rFonts w:ascii="Times New Roman" w:hAnsi="Times New Roman"/>
          <w:b/>
          <w:sz w:val="24"/>
          <w:szCs w:val="24"/>
        </w:rPr>
        <w:t>И</w:t>
      </w:r>
      <w:r w:rsidR="00C34019" w:rsidRPr="00C34019">
        <w:rPr>
          <w:rFonts w:ascii="Times New Roman" w:hAnsi="Times New Roman"/>
          <w:b/>
          <w:sz w:val="24"/>
          <w:szCs w:val="24"/>
          <w:lang w:val="x-none"/>
        </w:rPr>
        <w:t>зм.</w:t>
      </w:r>
      <w:r w:rsidR="00C34019" w:rsidRPr="00C34019">
        <w:rPr>
          <w:rFonts w:ascii="Times New Roman" w:hAnsi="Times New Roman"/>
          <w:b/>
          <w:sz w:val="24"/>
          <w:szCs w:val="24"/>
        </w:rPr>
        <w:t xml:space="preserve"> -</w:t>
      </w:r>
      <w:r w:rsidR="00C34019" w:rsidRPr="00C34019">
        <w:rPr>
          <w:rFonts w:ascii="Times New Roman" w:hAnsi="Times New Roman"/>
          <w:b/>
          <w:sz w:val="24"/>
          <w:szCs w:val="24"/>
          <w:lang w:val="x-none"/>
        </w:rPr>
        <w:t xml:space="preserve"> Проект на </w:t>
      </w:r>
      <w:r w:rsidR="009122E9">
        <w:rPr>
          <w:rFonts w:ascii="Times New Roman" w:hAnsi="Times New Roman"/>
          <w:b/>
          <w:bCs/>
          <w:sz w:val="24"/>
          <w:szCs w:val="24"/>
        </w:rPr>
        <w:t>изменение</w:t>
      </w:r>
      <w:r w:rsidR="00C34019" w:rsidRPr="00C34019">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C34019" w:rsidRPr="00C34019">
        <w:rPr>
          <w:rFonts w:ascii="Times New Roman" w:hAnsi="Times New Roman"/>
          <w:b/>
          <w:sz w:val="24"/>
          <w:szCs w:val="24"/>
          <w:lang w:val="x-none"/>
        </w:rPr>
        <w:t>)</w:t>
      </w:r>
      <w:r w:rsidR="00C34019">
        <w:rPr>
          <w:rFonts w:ascii="Times New Roman" w:hAnsi="Times New Roman"/>
          <w:b/>
          <w:sz w:val="24"/>
          <w:szCs w:val="24"/>
        </w:rPr>
        <w:t xml:space="preserve"> </w:t>
      </w:r>
      <w:r w:rsidRPr="00C34019">
        <w:rPr>
          <w:rFonts w:ascii="Times New Roman" w:hAnsi="Times New Roman"/>
          <w:sz w:val="24"/>
          <w:szCs w:val="24"/>
          <w:lang w:val="x-none"/>
        </w:rPr>
        <w:t xml:space="preserve">В случай че </w:t>
      </w:r>
      <w:r w:rsidR="00C34019" w:rsidRPr="00C34019">
        <w:rPr>
          <w:rFonts w:ascii="Times New Roman" w:hAnsi="Times New Roman"/>
          <w:sz w:val="24"/>
          <w:szCs w:val="24"/>
        </w:rPr>
        <w:t>се предвиждат</w:t>
      </w:r>
      <w:r w:rsidRPr="00C34019">
        <w:rPr>
          <w:rFonts w:ascii="Times New Roman" w:hAnsi="Times New Roman"/>
          <w:sz w:val="24"/>
          <w:szCs w:val="24"/>
          <w:lang w:val="x-none"/>
        </w:rPr>
        <w:t xml:space="preserve"> опции, те се включват в прогнозната стойност на поръчката, която възложителят задължително посочва в обявлението, а в приложимите случаи – в </w:t>
      </w:r>
      <w:r w:rsidRPr="00C34019">
        <w:rPr>
          <w:rFonts w:ascii="Times New Roman" w:hAnsi="Times New Roman"/>
          <w:sz w:val="24"/>
          <w:szCs w:val="24"/>
          <w:lang w:val="x-none"/>
        </w:rPr>
        <w:lastRenderedPageBreak/>
        <w:t xml:space="preserve">решението за откриване на процедурата. </w:t>
      </w:r>
      <w:r w:rsidR="00C34019" w:rsidRPr="00C34019">
        <w:rPr>
          <w:rFonts w:ascii="Times New Roman" w:hAnsi="Times New Roman"/>
          <w:sz w:val="24"/>
          <w:szCs w:val="24"/>
        </w:rPr>
        <w:t>Опциите се описват в обявлението или в решението, а при възможност се посочва и техния обем и стойност</w:t>
      </w:r>
      <w:r w:rsidRPr="00C34019">
        <w:rPr>
          <w:rFonts w:ascii="Times New Roman" w:hAnsi="Times New Roman"/>
          <w:sz w:val="24"/>
          <w:szCs w:val="24"/>
          <w:lang w:val="x-none"/>
        </w:rPr>
        <w:t>.</w:t>
      </w:r>
    </w:p>
    <w:p w:rsidR="00DF7D77" w:rsidRPr="00C34019"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w:t>
      </w:r>
      <w:r>
        <w:rPr>
          <w:rFonts w:ascii="Times New Roman" w:hAnsi="Times New Roman"/>
          <w:sz w:val="24"/>
          <w:szCs w:val="24"/>
          <w:lang w:val="x-none"/>
        </w:rPr>
        <w:t xml:space="preserve">. (1) </w:t>
      </w:r>
      <w:r w:rsidR="00C34019" w:rsidRPr="00C34019">
        <w:rPr>
          <w:rFonts w:ascii="Times New Roman" w:hAnsi="Times New Roman"/>
          <w:b/>
          <w:sz w:val="24"/>
          <w:szCs w:val="24"/>
          <w:lang w:val="en-US"/>
        </w:rPr>
        <w:t>(</w:t>
      </w:r>
      <w:r w:rsidR="00C34019" w:rsidRPr="00C34019">
        <w:rPr>
          <w:rFonts w:ascii="Times New Roman" w:hAnsi="Times New Roman"/>
          <w:b/>
          <w:sz w:val="24"/>
          <w:szCs w:val="24"/>
        </w:rPr>
        <w:t>И</w:t>
      </w:r>
      <w:r w:rsidR="00C34019" w:rsidRPr="00C34019">
        <w:rPr>
          <w:rFonts w:ascii="Times New Roman" w:hAnsi="Times New Roman"/>
          <w:b/>
          <w:sz w:val="24"/>
          <w:szCs w:val="24"/>
          <w:lang w:val="x-none"/>
        </w:rPr>
        <w:t>зм.</w:t>
      </w:r>
      <w:r w:rsidR="00C34019" w:rsidRPr="00C34019">
        <w:rPr>
          <w:rFonts w:ascii="Times New Roman" w:hAnsi="Times New Roman"/>
          <w:b/>
          <w:sz w:val="24"/>
          <w:szCs w:val="24"/>
        </w:rPr>
        <w:t xml:space="preserve"> -</w:t>
      </w:r>
      <w:r w:rsidR="00C34019" w:rsidRPr="00C34019">
        <w:rPr>
          <w:rFonts w:ascii="Times New Roman" w:hAnsi="Times New Roman"/>
          <w:b/>
          <w:sz w:val="24"/>
          <w:szCs w:val="24"/>
          <w:lang w:val="x-none"/>
        </w:rPr>
        <w:t xml:space="preserve"> Проект на </w:t>
      </w:r>
      <w:r w:rsidR="009122E9">
        <w:rPr>
          <w:rFonts w:ascii="Times New Roman" w:hAnsi="Times New Roman"/>
          <w:b/>
          <w:bCs/>
          <w:sz w:val="24"/>
          <w:szCs w:val="24"/>
        </w:rPr>
        <w:t>изменение</w:t>
      </w:r>
      <w:r w:rsidR="00C34019" w:rsidRPr="00C34019">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C34019" w:rsidRPr="00C34019">
        <w:rPr>
          <w:rFonts w:ascii="Times New Roman" w:hAnsi="Times New Roman"/>
          <w:b/>
          <w:sz w:val="24"/>
          <w:szCs w:val="24"/>
          <w:lang w:val="x-none"/>
        </w:rPr>
        <w:t>)</w:t>
      </w:r>
      <w:r w:rsidR="00C34019">
        <w:rPr>
          <w:rFonts w:ascii="Times New Roman" w:hAnsi="Times New Roman"/>
          <w:b/>
          <w:sz w:val="24"/>
          <w:szCs w:val="24"/>
        </w:rPr>
        <w:t xml:space="preserve"> </w:t>
      </w:r>
      <w:r w:rsidR="00C34019" w:rsidRPr="00C34019">
        <w:rPr>
          <w:rFonts w:ascii="Times New Roman" w:hAnsi="Times New Roman"/>
          <w:sz w:val="24"/>
          <w:szCs w:val="24"/>
        </w:rPr>
        <w:t>Подновяванията по чл. 21, ал. 1 ЗОП включват периодично повтарящи се дейности при обстоятелства, посочени в договора, без да се налага неговото изменение</w:t>
      </w:r>
      <w:r w:rsidRPr="00C34019">
        <w:rPr>
          <w:rFonts w:ascii="Times New Roman" w:hAnsi="Times New Roman"/>
          <w:sz w:val="24"/>
          <w:szCs w:val="24"/>
          <w:lang w:val="x-none"/>
        </w:rPr>
        <w:t>.</w:t>
      </w:r>
    </w:p>
    <w:p w:rsidR="00DF7D77" w:rsidRPr="00C34019"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t>
      </w:r>
      <w:r w:rsidR="00C34019" w:rsidRPr="00C34019">
        <w:rPr>
          <w:rFonts w:ascii="Times New Roman" w:hAnsi="Times New Roman"/>
          <w:b/>
          <w:sz w:val="24"/>
          <w:szCs w:val="24"/>
          <w:lang w:val="en-US"/>
        </w:rPr>
        <w:t>(</w:t>
      </w:r>
      <w:r w:rsidR="00C34019" w:rsidRPr="00C34019">
        <w:rPr>
          <w:rFonts w:ascii="Times New Roman" w:hAnsi="Times New Roman"/>
          <w:b/>
          <w:sz w:val="24"/>
          <w:szCs w:val="24"/>
        </w:rPr>
        <w:t>И</w:t>
      </w:r>
      <w:r w:rsidR="00C34019" w:rsidRPr="00C34019">
        <w:rPr>
          <w:rFonts w:ascii="Times New Roman" w:hAnsi="Times New Roman"/>
          <w:b/>
          <w:sz w:val="24"/>
          <w:szCs w:val="24"/>
          <w:lang w:val="x-none"/>
        </w:rPr>
        <w:t>зм.</w:t>
      </w:r>
      <w:r w:rsidR="00C34019" w:rsidRPr="00C34019">
        <w:rPr>
          <w:rFonts w:ascii="Times New Roman" w:hAnsi="Times New Roman"/>
          <w:b/>
          <w:sz w:val="24"/>
          <w:szCs w:val="24"/>
        </w:rPr>
        <w:t xml:space="preserve"> -</w:t>
      </w:r>
      <w:r w:rsidR="00C34019" w:rsidRPr="00C34019">
        <w:rPr>
          <w:rFonts w:ascii="Times New Roman" w:hAnsi="Times New Roman"/>
          <w:b/>
          <w:sz w:val="24"/>
          <w:szCs w:val="24"/>
          <w:lang w:val="x-none"/>
        </w:rPr>
        <w:t xml:space="preserve"> Проект на </w:t>
      </w:r>
      <w:r w:rsidR="009122E9">
        <w:rPr>
          <w:rFonts w:ascii="Times New Roman" w:hAnsi="Times New Roman"/>
          <w:b/>
          <w:bCs/>
          <w:sz w:val="24"/>
          <w:szCs w:val="24"/>
        </w:rPr>
        <w:t>изменение</w:t>
      </w:r>
      <w:r w:rsidR="00C34019" w:rsidRPr="00C34019">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C34019" w:rsidRPr="00C34019">
        <w:rPr>
          <w:rFonts w:ascii="Times New Roman" w:hAnsi="Times New Roman"/>
          <w:b/>
          <w:sz w:val="24"/>
          <w:szCs w:val="24"/>
          <w:lang w:val="x-none"/>
        </w:rPr>
        <w:t>)</w:t>
      </w:r>
      <w:r w:rsidR="00C34019">
        <w:rPr>
          <w:rFonts w:ascii="Times New Roman" w:hAnsi="Times New Roman"/>
          <w:sz w:val="24"/>
          <w:szCs w:val="24"/>
          <w:lang w:val="x-none"/>
        </w:rPr>
        <w:t xml:space="preserve"> </w:t>
      </w:r>
      <w:r w:rsidRPr="00C34019">
        <w:rPr>
          <w:rFonts w:ascii="Times New Roman" w:hAnsi="Times New Roman"/>
          <w:sz w:val="24"/>
          <w:szCs w:val="24"/>
          <w:lang w:val="x-none"/>
        </w:rPr>
        <w:t xml:space="preserve">В случай че предвижда </w:t>
      </w:r>
      <w:r w:rsidR="00C34019" w:rsidRPr="00C34019">
        <w:rPr>
          <w:rFonts w:ascii="Times New Roman" w:hAnsi="Times New Roman"/>
          <w:sz w:val="24"/>
          <w:szCs w:val="24"/>
        </w:rPr>
        <w:t>подновявания</w:t>
      </w:r>
      <w:r w:rsidRPr="00C34019">
        <w:rPr>
          <w:rFonts w:ascii="Times New Roman" w:hAnsi="Times New Roman"/>
          <w:sz w:val="24"/>
          <w:szCs w:val="24"/>
          <w:lang w:val="x-none"/>
        </w:rPr>
        <w:t xml:space="preserve">, те се включват в прогнозната стойност на поръчката, която възложителят задължително посочва в обявлението, а в приложимите случаи – в решението за откриване на процедурата. </w:t>
      </w:r>
      <w:r w:rsidR="00C34019" w:rsidRPr="00C34019">
        <w:rPr>
          <w:rFonts w:ascii="Times New Roman" w:hAnsi="Times New Roman"/>
          <w:sz w:val="24"/>
          <w:szCs w:val="24"/>
        </w:rPr>
        <w:t>Подновяванията се описват в обявлението или в решението, а при възможност се посочва обем, стойност, както и прогнозен график за тяхното възлагане</w:t>
      </w:r>
      <w:r w:rsidRPr="00C34019">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w:t>
      </w:r>
      <w:r>
        <w:rPr>
          <w:rFonts w:ascii="Times New Roman" w:hAnsi="Times New Roman"/>
          <w:sz w:val="24"/>
          <w:szCs w:val="24"/>
          <w:lang w:val="x-none"/>
        </w:rPr>
        <w:t xml:space="preserve">. (1) Когато възлага обособени позиции съобразно индивидуалната им стойност при условията на чл. 21, ал. 6 ЗОП, възложителят посочва прогнозната стойност на обособената позиция, а като допълнителна информация – и остатъчната стойност на поръчката, във: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обявлението, с което се оповестява откриването на процедурата;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обявата по чл. 187, ал. 1 ЗОП, или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решението за откриване на процедурата – в приложимите случаи.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случаите по ал. 1 при възлагане на основната част от поръчката като допълнителна информация възложителят задължително указва предмета, обема и стойността на всяка обособена позиция, възлагана самостоятелно, съобразно индивидуалната й стойност.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w:t>
      </w:r>
      <w:r w:rsidR="00C34019" w:rsidRPr="00C34019">
        <w:rPr>
          <w:rFonts w:ascii="Times New Roman" w:hAnsi="Times New Roman"/>
          <w:b/>
          <w:sz w:val="24"/>
          <w:szCs w:val="24"/>
          <w:lang w:val="en-US"/>
        </w:rPr>
        <w:t>(</w:t>
      </w:r>
      <w:r w:rsidR="00C34019" w:rsidRPr="00C34019">
        <w:rPr>
          <w:rFonts w:ascii="Times New Roman" w:hAnsi="Times New Roman"/>
          <w:b/>
          <w:sz w:val="24"/>
          <w:szCs w:val="24"/>
        </w:rPr>
        <w:t>И</w:t>
      </w:r>
      <w:r w:rsidR="00C34019" w:rsidRPr="00C34019">
        <w:rPr>
          <w:rFonts w:ascii="Times New Roman" w:hAnsi="Times New Roman"/>
          <w:b/>
          <w:sz w:val="24"/>
          <w:szCs w:val="24"/>
          <w:lang w:val="x-none"/>
        </w:rPr>
        <w:t>зм.</w:t>
      </w:r>
      <w:r w:rsidR="00C34019" w:rsidRPr="00C34019">
        <w:rPr>
          <w:rFonts w:ascii="Times New Roman" w:hAnsi="Times New Roman"/>
          <w:b/>
          <w:sz w:val="24"/>
          <w:szCs w:val="24"/>
        </w:rPr>
        <w:t xml:space="preserve"> -</w:t>
      </w:r>
      <w:r w:rsidR="00C34019" w:rsidRPr="00C34019">
        <w:rPr>
          <w:rFonts w:ascii="Times New Roman" w:hAnsi="Times New Roman"/>
          <w:b/>
          <w:sz w:val="24"/>
          <w:szCs w:val="24"/>
          <w:lang w:val="x-none"/>
        </w:rPr>
        <w:t xml:space="preserve"> </w:t>
      </w:r>
      <w:r w:rsidR="00553ACB" w:rsidRPr="00C34019">
        <w:rPr>
          <w:rFonts w:ascii="Times New Roman" w:hAnsi="Times New Roman"/>
          <w:b/>
          <w:sz w:val="24"/>
          <w:szCs w:val="24"/>
        </w:rPr>
        <w:t xml:space="preserve">Проект на </w:t>
      </w:r>
      <w:r w:rsidR="00553ACB">
        <w:rPr>
          <w:rFonts w:ascii="Times New Roman" w:hAnsi="Times New Roman"/>
          <w:b/>
          <w:bCs/>
          <w:sz w:val="24"/>
          <w:szCs w:val="24"/>
        </w:rPr>
        <w:t>изменение</w:t>
      </w:r>
      <w:r w:rsidR="00553ACB" w:rsidRPr="00C34019">
        <w:rPr>
          <w:rFonts w:ascii="Times New Roman" w:hAnsi="Times New Roman"/>
          <w:b/>
          <w:sz w:val="24"/>
          <w:szCs w:val="24"/>
        </w:rPr>
        <w:t xml:space="preserve"> на ППЗОП</w:t>
      </w:r>
      <w:r w:rsidR="00553ACB" w:rsidRPr="00C34019">
        <w:rPr>
          <w:rFonts w:ascii="Times New Roman" w:hAnsi="Times New Roman"/>
          <w:b/>
          <w:sz w:val="24"/>
          <w:szCs w:val="24"/>
          <w:lang w:val="x-none"/>
        </w:rPr>
        <w:t xml:space="preserve"> </w:t>
      </w:r>
      <w:r w:rsidR="00C34019" w:rsidRPr="00C34019">
        <w:rPr>
          <w:rFonts w:ascii="Times New Roman" w:hAnsi="Times New Roman"/>
          <w:b/>
          <w:sz w:val="24"/>
          <w:szCs w:val="24"/>
          <w:lang w:val="x-none"/>
        </w:rPr>
        <w:t>– 7.01.2019 г</w:t>
      </w:r>
      <w:r w:rsidR="003F55E9">
        <w:rPr>
          <w:rFonts w:ascii="Times New Roman" w:hAnsi="Times New Roman"/>
          <w:b/>
          <w:sz w:val="24"/>
          <w:szCs w:val="24"/>
        </w:rPr>
        <w:t>., в сила от 1.03.2019 г.</w:t>
      </w:r>
      <w:r w:rsidR="00C34019" w:rsidRPr="00C34019">
        <w:rPr>
          <w:rFonts w:ascii="Times New Roman" w:hAnsi="Times New Roman"/>
          <w:b/>
          <w:sz w:val="24"/>
          <w:szCs w:val="24"/>
          <w:lang w:val="x-none"/>
        </w:rPr>
        <w:t>)</w:t>
      </w:r>
      <w:r w:rsidR="00C34019">
        <w:rPr>
          <w:rFonts w:ascii="Times New Roman" w:hAnsi="Times New Roman"/>
          <w:sz w:val="24"/>
          <w:szCs w:val="24"/>
          <w:lang w:val="x-none"/>
        </w:rPr>
        <w:t xml:space="preserve"> </w:t>
      </w:r>
      <w:r>
        <w:rPr>
          <w:rFonts w:ascii="Times New Roman" w:hAnsi="Times New Roman"/>
          <w:sz w:val="24"/>
          <w:szCs w:val="24"/>
          <w:lang w:val="x-none"/>
        </w:rPr>
        <w:t>В случаите по ал. 1 и 2 възложителят предоставя информация за възлагането на другите части от поръчката, като посочва в обявлението за обществена поръчка или в обявата по чл. 187, ал. 1 ЗОП, а в приложимите случаи – в решението, уникалния номер в Регистъра на обществените поръчки.</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трета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ИЗКЛЮЧЕНИЯ ОТ ПРИЛОЖНОТО ПОЛЕ НА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w:t>
      </w:r>
      <w:r>
        <w:rPr>
          <w:rFonts w:ascii="Times New Roman" w:hAnsi="Times New Roman"/>
          <w:sz w:val="24"/>
          <w:szCs w:val="24"/>
          <w:lang w:val="x-none"/>
        </w:rPr>
        <w:t xml:space="preserve">. (1) Когато оборотът се използва като показател за определяне на процента по чл. 14, ал. 1, т. 5 и 6 ЗОП, се съпоставя оборотът за последните три приключили финансови години, реализиран от контролираното юридическо лице при изпълнение на дейности за възложителя или негови обособени структури, или за други юридически лица, контролирани от възложителя, с общия оборот, реализиран от юридическото лице за същия период.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Съотношението по ал. 1 се използва при определяне на процента по чл. 14, ал. 1, т. 7 ЗОП, като се вземе предвид оборотът, формиран от изпълнението на дейности за възложителите, които контролират юридическо лице, или за други юридически лица, контролирани от тези възложители.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контролираното юридическо лице е учредено или е извършвало дейност за период, по-кратък от три приключили финансови години, съотношението по ал. 1 и 2 се определя въз основа на оборотите, реализирани от контролираното юридическо лице за </w:t>
      </w:r>
      <w:r>
        <w:rPr>
          <w:rFonts w:ascii="Times New Roman" w:hAnsi="Times New Roman"/>
          <w:sz w:val="24"/>
          <w:szCs w:val="24"/>
          <w:lang w:val="x-none"/>
        </w:rPr>
        <w:lastRenderedPageBreak/>
        <w:t xml:space="preserve">приключилите финансови години, и предвиденото в неговата бизнес програма за останалата част от тригодишния период. Когато контролираното юридическо лице е новоучредено или не е реализирало дейност през последните три приключили финансови години, се взема под внимание неговата бизнес програма.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9122E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 xml:space="preserve">(4) </w:t>
      </w:r>
      <w:r w:rsidR="00C34019" w:rsidRPr="00C34019">
        <w:rPr>
          <w:rFonts w:ascii="Times New Roman" w:hAnsi="Times New Roman"/>
          <w:b/>
          <w:sz w:val="24"/>
          <w:szCs w:val="24"/>
          <w:lang w:val="en-US"/>
        </w:rPr>
        <w:t>(</w:t>
      </w:r>
      <w:r w:rsidR="002D3880">
        <w:rPr>
          <w:rFonts w:ascii="Times New Roman" w:hAnsi="Times New Roman"/>
          <w:b/>
          <w:sz w:val="24"/>
          <w:szCs w:val="24"/>
        </w:rPr>
        <w:t>Доп</w:t>
      </w:r>
      <w:r w:rsidR="00C34019" w:rsidRPr="00C34019">
        <w:rPr>
          <w:rFonts w:ascii="Times New Roman" w:hAnsi="Times New Roman"/>
          <w:b/>
          <w:sz w:val="24"/>
          <w:szCs w:val="24"/>
        </w:rPr>
        <w:t xml:space="preserve">. - Проект на </w:t>
      </w:r>
      <w:r>
        <w:rPr>
          <w:rFonts w:ascii="Times New Roman" w:hAnsi="Times New Roman"/>
          <w:b/>
          <w:bCs/>
          <w:sz w:val="24"/>
          <w:szCs w:val="24"/>
        </w:rPr>
        <w:t>изменение</w:t>
      </w:r>
      <w:r w:rsidR="00C34019" w:rsidRPr="00C34019">
        <w:rPr>
          <w:rFonts w:ascii="Times New Roman" w:hAnsi="Times New Roman"/>
          <w:b/>
          <w:sz w:val="24"/>
          <w:szCs w:val="24"/>
        </w:rPr>
        <w:t xml:space="preserve"> на ППЗОП – 7.01.2019 г</w:t>
      </w:r>
      <w:r w:rsidR="003F55E9">
        <w:rPr>
          <w:rFonts w:ascii="Times New Roman" w:hAnsi="Times New Roman"/>
          <w:b/>
          <w:sz w:val="24"/>
          <w:szCs w:val="24"/>
        </w:rPr>
        <w:t>., в сила от 1.03.2019 г.</w:t>
      </w:r>
      <w:r w:rsidR="00C34019" w:rsidRPr="00C34019">
        <w:rPr>
          <w:rFonts w:ascii="Times New Roman" w:hAnsi="Times New Roman"/>
          <w:b/>
          <w:sz w:val="24"/>
          <w:szCs w:val="24"/>
        </w:rPr>
        <w:t>)</w:t>
      </w:r>
      <w:r w:rsidR="00C34019" w:rsidRPr="00C34019">
        <w:rPr>
          <w:rFonts w:ascii="Times New Roman" w:hAnsi="Times New Roman"/>
          <w:sz w:val="24"/>
          <w:szCs w:val="24"/>
        </w:rPr>
        <w:t xml:space="preserve"> </w:t>
      </w:r>
      <w:r w:rsidR="00DF7D77">
        <w:rPr>
          <w:rFonts w:ascii="Times New Roman" w:hAnsi="Times New Roman"/>
          <w:sz w:val="24"/>
          <w:szCs w:val="24"/>
          <w:lang w:val="x-none"/>
        </w:rPr>
        <w:t xml:space="preserve">Цената на договор, който се сключва при условията на чл. 14, ал. 1, т. 5 – 7 </w:t>
      </w:r>
      <w:r w:rsidR="002D3880" w:rsidRPr="00C34019">
        <w:rPr>
          <w:rFonts w:ascii="Times New Roman" w:hAnsi="Times New Roman"/>
          <w:sz w:val="24"/>
          <w:szCs w:val="24"/>
        </w:rPr>
        <w:t>и чл. 149, ал. 1, т. 13</w:t>
      </w:r>
      <w:r w:rsidR="002D3880">
        <w:rPr>
          <w:rFonts w:ascii="Times New Roman" w:hAnsi="Times New Roman"/>
          <w:sz w:val="24"/>
          <w:szCs w:val="24"/>
        </w:rPr>
        <w:t xml:space="preserve"> </w:t>
      </w:r>
      <w:r w:rsidR="00DF7D77">
        <w:rPr>
          <w:rFonts w:ascii="Times New Roman" w:hAnsi="Times New Roman"/>
          <w:sz w:val="24"/>
          <w:szCs w:val="24"/>
          <w:lang w:val="x-none"/>
        </w:rPr>
        <w:t>ЗОП, се определя съгласно методиката по приложение № 1.</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w:t>
      </w:r>
      <w:r w:rsidR="00C34019" w:rsidRPr="00C34019">
        <w:rPr>
          <w:rFonts w:ascii="Times New Roman" w:hAnsi="Times New Roman"/>
          <w:b/>
          <w:sz w:val="24"/>
          <w:szCs w:val="24"/>
          <w:lang w:val="en-US"/>
        </w:rPr>
        <w:t>(</w:t>
      </w:r>
      <w:r w:rsidR="002D3880">
        <w:rPr>
          <w:rFonts w:ascii="Times New Roman" w:hAnsi="Times New Roman"/>
          <w:b/>
          <w:sz w:val="24"/>
          <w:szCs w:val="24"/>
        </w:rPr>
        <w:t>Доп</w:t>
      </w:r>
      <w:r w:rsidR="00C34019" w:rsidRPr="00C34019">
        <w:rPr>
          <w:rFonts w:ascii="Times New Roman" w:hAnsi="Times New Roman"/>
          <w:b/>
          <w:sz w:val="24"/>
          <w:szCs w:val="24"/>
        </w:rPr>
        <w:t xml:space="preserve">. - Проект на </w:t>
      </w:r>
      <w:r w:rsidR="009122E9">
        <w:rPr>
          <w:rFonts w:ascii="Times New Roman" w:hAnsi="Times New Roman"/>
          <w:b/>
          <w:bCs/>
          <w:sz w:val="24"/>
          <w:szCs w:val="24"/>
        </w:rPr>
        <w:t>изменение</w:t>
      </w:r>
      <w:r w:rsidR="00C34019" w:rsidRPr="00C34019">
        <w:rPr>
          <w:rFonts w:ascii="Times New Roman" w:hAnsi="Times New Roman"/>
          <w:b/>
          <w:sz w:val="24"/>
          <w:szCs w:val="24"/>
        </w:rPr>
        <w:t xml:space="preserve"> на ППЗОП – 7.01.2019 г</w:t>
      </w:r>
      <w:r w:rsidR="003F55E9">
        <w:rPr>
          <w:rFonts w:ascii="Times New Roman" w:hAnsi="Times New Roman"/>
          <w:b/>
          <w:sz w:val="24"/>
          <w:szCs w:val="24"/>
        </w:rPr>
        <w:t>., в сила от 1.03.2019 г.</w:t>
      </w:r>
      <w:r w:rsidR="00C34019" w:rsidRPr="00C34019">
        <w:rPr>
          <w:rFonts w:ascii="Times New Roman" w:hAnsi="Times New Roman"/>
          <w:b/>
          <w:sz w:val="24"/>
          <w:szCs w:val="24"/>
        </w:rPr>
        <w:t>)</w:t>
      </w:r>
      <w:r w:rsidR="00C34019">
        <w:rPr>
          <w:rFonts w:ascii="Times New Roman" w:hAnsi="Times New Roman"/>
          <w:b/>
          <w:sz w:val="24"/>
          <w:szCs w:val="24"/>
        </w:rPr>
        <w:t xml:space="preserve"> </w:t>
      </w:r>
      <w:r>
        <w:rPr>
          <w:rFonts w:ascii="Times New Roman" w:hAnsi="Times New Roman"/>
          <w:sz w:val="24"/>
          <w:szCs w:val="24"/>
          <w:lang w:val="x-none"/>
        </w:rPr>
        <w:t xml:space="preserve">За договори, сключени на основание чл. 14, ал. 1, т. 5 – 7 </w:t>
      </w:r>
      <w:r w:rsidR="002D3880" w:rsidRPr="00C34019">
        <w:rPr>
          <w:rFonts w:ascii="Times New Roman" w:hAnsi="Times New Roman"/>
          <w:sz w:val="24"/>
          <w:szCs w:val="24"/>
        </w:rPr>
        <w:t>и чл. 149, ал. 1, т. 13</w:t>
      </w:r>
      <w:r w:rsidR="002D3880">
        <w:rPr>
          <w:rFonts w:ascii="Times New Roman" w:hAnsi="Times New Roman"/>
          <w:sz w:val="24"/>
          <w:szCs w:val="24"/>
        </w:rPr>
        <w:t xml:space="preserve"> </w:t>
      </w:r>
      <w:r>
        <w:rPr>
          <w:rFonts w:ascii="Times New Roman" w:hAnsi="Times New Roman"/>
          <w:sz w:val="24"/>
          <w:szCs w:val="24"/>
          <w:lang w:val="x-none"/>
        </w:rPr>
        <w:t>ЗОП, възложителят ежегодно оценява съотношението по ал. 1 и 2 в едномесечен срок от датата на изготвяне на годишния финансов отчет на контролираното юридическо лице, но не по-късно от един месец след изтичане на законоустановения срок за неговото изготвяне.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w:t>
      </w:r>
      <w:r>
        <w:rPr>
          <w:rFonts w:ascii="Times New Roman" w:hAnsi="Times New Roman"/>
          <w:sz w:val="24"/>
          <w:szCs w:val="24"/>
          <w:lang w:val="x-none"/>
        </w:rPr>
        <w:t xml:space="preserve">. (1) </w:t>
      </w:r>
      <w:r w:rsidR="00C34019" w:rsidRPr="00C34019">
        <w:rPr>
          <w:rFonts w:ascii="Times New Roman" w:hAnsi="Times New Roman"/>
          <w:b/>
          <w:sz w:val="24"/>
          <w:szCs w:val="24"/>
          <w:lang w:val="en-US"/>
        </w:rPr>
        <w:t>(</w:t>
      </w:r>
      <w:r w:rsidR="00C34019" w:rsidRPr="00C34019">
        <w:rPr>
          <w:rFonts w:ascii="Times New Roman" w:hAnsi="Times New Roman"/>
          <w:b/>
          <w:sz w:val="24"/>
          <w:szCs w:val="24"/>
        </w:rPr>
        <w:t>Изм.</w:t>
      </w:r>
      <w:r w:rsidR="00C34019">
        <w:rPr>
          <w:rFonts w:ascii="Times New Roman" w:hAnsi="Times New Roman"/>
          <w:b/>
          <w:sz w:val="24"/>
          <w:szCs w:val="24"/>
        </w:rPr>
        <w:t xml:space="preserve"> и доп.</w:t>
      </w:r>
      <w:r w:rsidR="00C34019" w:rsidRPr="00C34019">
        <w:rPr>
          <w:rFonts w:ascii="Times New Roman" w:hAnsi="Times New Roman"/>
          <w:b/>
          <w:sz w:val="24"/>
          <w:szCs w:val="24"/>
        </w:rPr>
        <w:t xml:space="preserve"> - Проект на </w:t>
      </w:r>
      <w:r w:rsidR="009122E9">
        <w:rPr>
          <w:rFonts w:ascii="Times New Roman" w:hAnsi="Times New Roman"/>
          <w:b/>
          <w:bCs/>
          <w:sz w:val="24"/>
          <w:szCs w:val="24"/>
        </w:rPr>
        <w:t>изменение</w:t>
      </w:r>
      <w:r w:rsidR="00C34019" w:rsidRPr="00C34019">
        <w:rPr>
          <w:rFonts w:ascii="Times New Roman" w:hAnsi="Times New Roman"/>
          <w:b/>
          <w:sz w:val="24"/>
          <w:szCs w:val="24"/>
        </w:rPr>
        <w:t xml:space="preserve"> на ППЗОП – 7.01.2019 г</w:t>
      </w:r>
      <w:r w:rsidR="003F55E9">
        <w:rPr>
          <w:rFonts w:ascii="Times New Roman" w:hAnsi="Times New Roman"/>
          <w:b/>
          <w:sz w:val="24"/>
          <w:szCs w:val="24"/>
        </w:rPr>
        <w:t>., в сила от 1.03.2019 г.</w:t>
      </w:r>
      <w:r w:rsidR="00C34019" w:rsidRPr="00C34019">
        <w:rPr>
          <w:rFonts w:ascii="Times New Roman" w:hAnsi="Times New Roman"/>
          <w:b/>
          <w:sz w:val="24"/>
          <w:szCs w:val="24"/>
        </w:rPr>
        <w:t>)</w:t>
      </w:r>
      <w:r w:rsidR="00C34019">
        <w:rPr>
          <w:rFonts w:ascii="Times New Roman" w:hAnsi="Times New Roman"/>
          <w:b/>
          <w:sz w:val="24"/>
          <w:szCs w:val="24"/>
        </w:rPr>
        <w:t xml:space="preserve"> </w:t>
      </w:r>
      <w:r>
        <w:rPr>
          <w:rFonts w:ascii="Times New Roman" w:hAnsi="Times New Roman"/>
          <w:sz w:val="24"/>
          <w:szCs w:val="24"/>
          <w:lang w:val="x-none"/>
        </w:rPr>
        <w:t xml:space="preserve">За определяне на процента по чл. 15, ал. 1, т. 5 ЗОП се изчислява съотношението между оборота, който е формиран от дейности, идентични или сходни с предмета на поръчката, предоставени от свързаното предприятие на възложителя или на други предприятия, с които то е свързано, през последните три приключили финансови години, </w:t>
      </w:r>
      <w:r w:rsidR="00C34019" w:rsidRPr="002D3880">
        <w:rPr>
          <w:rFonts w:ascii="Times New Roman" w:hAnsi="Times New Roman"/>
          <w:sz w:val="24"/>
          <w:szCs w:val="24"/>
        </w:rPr>
        <w:t>с оборота</w:t>
      </w:r>
      <w:r w:rsidR="00C34019">
        <w:t xml:space="preserve"> </w:t>
      </w:r>
      <w:r>
        <w:rPr>
          <w:rFonts w:ascii="Times New Roman" w:hAnsi="Times New Roman"/>
          <w:sz w:val="24"/>
          <w:szCs w:val="24"/>
          <w:lang w:val="x-none"/>
        </w:rPr>
        <w:t>на свързаното предприятие от</w:t>
      </w:r>
      <w:r w:rsidR="00C34019">
        <w:rPr>
          <w:rFonts w:ascii="Times New Roman" w:hAnsi="Times New Roman"/>
          <w:sz w:val="24"/>
          <w:szCs w:val="24"/>
        </w:rPr>
        <w:t xml:space="preserve"> всички</w:t>
      </w:r>
      <w:r>
        <w:rPr>
          <w:rFonts w:ascii="Times New Roman" w:hAnsi="Times New Roman"/>
          <w:sz w:val="24"/>
          <w:szCs w:val="24"/>
          <w:lang w:val="x-none"/>
        </w:rPr>
        <w:t xml:space="preserve"> идентични или сходни дейности за същия период.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свързаното предприятие е учредено или е извършвало дейност за период, по-кратък от три приключили финансови години, съотношението по ал. 1 се определя въз основа на оборотите, реализирани от свързаното предприятие за приключилите финансови години, и предвиденото в неговата бизнес програма за останалата част от тригодишния период. Когато предприятието е новоучредено или не е реализирало дейност, се взема под внимание неговата бизнес програма.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договори, сключени на основание чл. 15, ал. 1, т. 5 ЗОП, възложителят оценява съотношението по ал. 1 ежегодно, в едномесечен срок от датата на изготвяне на годишния финансов отчет на контролираното юридическо лице, но не по-късно от един месец след изтичане на законоустановения срок за неговото изготвяне.</w:t>
      </w:r>
    </w:p>
    <w:p w:rsidR="00C34019" w:rsidRDefault="00C3401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34019" w:rsidRDefault="002D3880" w:rsidP="00C34019">
      <w:pPr>
        <w:spacing w:after="22"/>
        <w:ind w:left="727" w:right="4"/>
        <w:jc w:val="center"/>
        <w:rPr>
          <w:rFonts w:ascii="Times New Roman" w:hAnsi="Times New Roman"/>
          <w:b/>
          <w:sz w:val="36"/>
          <w:szCs w:val="36"/>
        </w:rPr>
      </w:pPr>
      <w:r>
        <w:rPr>
          <w:rFonts w:ascii="Times New Roman" w:hAnsi="Times New Roman"/>
          <w:b/>
          <w:bCs/>
          <w:sz w:val="36"/>
          <w:szCs w:val="36"/>
          <w:lang w:val="x-none"/>
        </w:rPr>
        <w:t>Глава трета</w:t>
      </w:r>
      <w:r>
        <w:rPr>
          <w:rFonts w:ascii="Times New Roman" w:hAnsi="Times New Roman"/>
          <w:b/>
          <w:sz w:val="36"/>
          <w:szCs w:val="36"/>
        </w:rPr>
        <w:t xml:space="preserve"> „а</w:t>
      </w:r>
      <w:r w:rsidR="00C34019" w:rsidRPr="00EB178C">
        <w:rPr>
          <w:rFonts w:ascii="Times New Roman" w:hAnsi="Times New Roman"/>
          <w:b/>
          <w:sz w:val="36"/>
          <w:szCs w:val="36"/>
        </w:rPr>
        <w:t xml:space="preserve">“ </w:t>
      </w:r>
    </w:p>
    <w:p w:rsidR="00EB178C" w:rsidRPr="00EB178C" w:rsidRDefault="00EB178C" w:rsidP="00EB178C">
      <w:pPr>
        <w:spacing w:after="22"/>
        <w:ind w:left="727" w:right="4"/>
        <w:jc w:val="center"/>
        <w:rPr>
          <w:rFonts w:ascii="Times New Roman" w:hAnsi="Times New Roman"/>
          <w:b/>
          <w:sz w:val="36"/>
          <w:szCs w:val="36"/>
        </w:rPr>
      </w:pPr>
      <w:r w:rsidRPr="00EB178C">
        <w:rPr>
          <w:rFonts w:ascii="Times New Roman" w:hAnsi="Times New Roman"/>
          <w:b/>
          <w:sz w:val="36"/>
          <w:szCs w:val="36"/>
        </w:rPr>
        <w:t xml:space="preserve">(Нова - </w:t>
      </w:r>
      <w:r w:rsidR="00553ACB" w:rsidRPr="00553ACB">
        <w:rPr>
          <w:rFonts w:ascii="Times New Roman" w:hAnsi="Times New Roman"/>
          <w:b/>
          <w:sz w:val="36"/>
          <w:szCs w:val="36"/>
        </w:rPr>
        <w:t xml:space="preserve">Проект на </w:t>
      </w:r>
      <w:r w:rsidR="00553ACB" w:rsidRPr="00553ACB">
        <w:rPr>
          <w:rFonts w:ascii="Times New Roman" w:hAnsi="Times New Roman"/>
          <w:b/>
          <w:bCs/>
          <w:sz w:val="36"/>
          <w:szCs w:val="36"/>
        </w:rPr>
        <w:t>изменение</w:t>
      </w:r>
      <w:r w:rsidR="00553ACB" w:rsidRPr="00553ACB">
        <w:rPr>
          <w:rFonts w:ascii="Times New Roman" w:hAnsi="Times New Roman"/>
          <w:b/>
          <w:sz w:val="36"/>
          <w:szCs w:val="36"/>
        </w:rPr>
        <w:t xml:space="preserve"> на ППЗОП</w:t>
      </w:r>
      <w:r w:rsidR="00553ACB" w:rsidRPr="00EB178C">
        <w:rPr>
          <w:rFonts w:ascii="Times New Roman" w:hAnsi="Times New Roman"/>
          <w:b/>
          <w:sz w:val="36"/>
          <w:szCs w:val="36"/>
        </w:rPr>
        <w:t xml:space="preserve"> </w:t>
      </w:r>
      <w:r w:rsidRPr="00EB178C">
        <w:rPr>
          <w:rFonts w:ascii="Times New Roman" w:hAnsi="Times New Roman"/>
          <w:b/>
          <w:sz w:val="36"/>
          <w:szCs w:val="36"/>
        </w:rPr>
        <w:t>– 7.01.2019 г.</w:t>
      </w:r>
      <w:r w:rsidR="00015247">
        <w:rPr>
          <w:rFonts w:ascii="Times New Roman" w:hAnsi="Times New Roman"/>
          <w:b/>
          <w:sz w:val="36"/>
          <w:szCs w:val="36"/>
        </w:rPr>
        <w:t>,</w:t>
      </w:r>
      <w:r w:rsidR="00015247" w:rsidRPr="00015247">
        <w:rPr>
          <w:rFonts w:ascii="Times New Roman" w:hAnsi="Times New Roman"/>
          <w:b/>
          <w:sz w:val="24"/>
          <w:szCs w:val="24"/>
        </w:rPr>
        <w:t xml:space="preserve"> </w:t>
      </w:r>
      <w:r w:rsidR="00015247" w:rsidRPr="00015247">
        <w:rPr>
          <w:rFonts w:ascii="Times New Roman" w:hAnsi="Times New Roman"/>
          <w:b/>
          <w:sz w:val="36"/>
          <w:szCs w:val="36"/>
        </w:rPr>
        <w:t>в сила от 1.11.2019 г.</w:t>
      </w:r>
      <w:r w:rsidRPr="00EB178C">
        <w:rPr>
          <w:rFonts w:ascii="Times New Roman" w:hAnsi="Times New Roman"/>
          <w:b/>
          <w:sz w:val="36"/>
          <w:szCs w:val="36"/>
        </w:rPr>
        <w:t>)</w:t>
      </w:r>
    </w:p>
    <w:p w:rsidR="00C34019" w:rsidRPr="00EB178C" w:rsidRDefault="00C34019" w:rsidP="00C34019">
      <w:pPr>
        <w:ind w:left="2166"/>
        <w:jc w:val="center"/>
        <w:rPr>
          <w:rFonts w:ascii="Times New Roman" w:hAnsi="Times New Roman"/>
          <w:b/>
          <w:sz w:val="36"/>
          <w:szCs w:val="36"/>
        </w:rPr>
      </w:pPr>
      <w:r w:rsidRPr="00EB178C">
        <w:rPr>
          <w:rFonts w:ascii="Times New Roman" w:hAnsi="Times New Roman"/>
          <w:b/>
          <w:sz w:val="36"/>
          <w:szCs w:val="36"/>
        </w:rPr>
        <w:t>ЦЕНТРАЛИЗИРАНА ЕЛЕКТРОННА ПЛАТФОРМА</w:t>
      </w:r>
    </w:p>
    <w:p w:rsidR="00C34019" w:rsidRDefault="00C34019" w:rsidP="00C34019">
      <w:pPr>
        <w:spacing w:after="22"/>
        <w:ind w:left="727" w:right="1"/>
        <w:jc w:val="center"/>
        <w:rPr>
          <w:rFonts w:ascii="Times New Roman" w:hAnsi="Times New Roman"/>
          <w:b/>
          <w:sz w:val="36"/>
          <w:szCs w:val="36"/>
        </w:rPr>
      </w:pPr>
      <w:r w:rsidRPr="00EB178C">
        <w:rPr>
          <w:rFonts w:ascii="Times New Roman" w:hAnsi="Times New Roman"/>
          <w:b/>
          <w:sz w:val="36"/>
          <w:szCs w:val="36"/>
        </w:rPr>
        <w:t xml:space="preserve">Раздел I </w:t>
      </w:r>
    </w:p>
    <w:p w:rsidR="002D3880" w:rsidRPr="00EB178C" w:rsidRDefault="002D3880" w:rsidP="002D3880">
      <w:pPr>
        <w:spacing w:after="22"/>
        <w:ind w:left="727" w:right="4"/>
        <w:jc w:val="center"/>
        <w:rPr>
          <w:rFonts w:ascii="Times New Roman" w:hAnsi="Times New Roman"/>
          <w:b/>
          <w:sz w:val="36"/>
          <w:szCs w:val="36"/>
        </w:rPr>
      </w:pPr>
      <w:r w:rsidRPr="00EB178C">
        <w:rPr>
          <w:rFonts w:ascii="Times New Roman" w:hAnsi="Times New Roman"/>
          <w:b/>
          <w:sz w:val="36"/>
          <w:szCs w:val="36"/>
        </w:rPr>
        <w:lastRenderedPageBreak/>
        <w:t xml:space="preserve">(Нов - </w:t>
      </w:r>
      <w:r w:rsidR="00553ACB" w:rsidRPr="00553ACB">
        <w:rPr>
          <w:rFonts w:ascii="Times New Roman" w:hAnsi="Times New Roman"/>
          <w:b/>
          <w:sz w:val="36"/>
          <w:szCs w:val="36"/>
        </w:rPr>
        <w:t xml:space="preserve">Проект на </w:t>
      </w:r>
      <w:r w:rsidR="00553ACB" w:rsidRPr="00553ACB">
        <w:rPr>
          <w:rFonts w:ascii="Times New Roman" w:hAnsi="Times New Roman"/>
          <w:b/>
          <w:bCs/>
          <w:sz w:val="36"/>
          <w:szCs w:val="36"/>
        </w:rPr>
        <w:t>изменение</w:t>
      </w:r>
      <w:r w:rsidR="00553ACB" w:rsidRPr="00553ACB">
        <w:rPr>
          <w:rFonts w:ascii="Times New Roman" w:hAnsi="Times New Roman"/>
          <w:b/>
          <w:sz w:val="36"/>
          <w:szCs w:val="36"/>
        </w:rPr>
        <w:t xml:space="preserve"> на ППЗОП</w:t>
      </w:r>
      <w:r w:rsidR="00553ACB" w:rsidRPr="00EB178C">
        <w:rPr>
          <w:rFonts w:ascii="Times New Roman" w:hAnsi="Times New Roman"/>
          <w:b/>
          <w:sz w:val="36"/>
          <w:szCs w:val="36"/>
        </w:rPr>
        <w:t xml:space="preserve"> </w:t>
      </w:r>
      <w:r w:rsidRPr="00EB178C">
        <w:rPr>
          <w:rFonts w:ascii="Times New Roman" w:hAnsi="Times New Roman"/>
          <w:b/>
          <w:sz w:val="36"/>
          <w:szCs w:val="36"/>
        </w:rPr>
        <w:t>– 7.01.2019 г.</w:t>
      </w:r>
      <w:r>
        <w:rPr>
          <w:rFonts w:ascii="Times New Roman" w:hAnsi="Times New Roman"/>
          <w:b/>
          <w:sz w:val="36"/>
          <w:szCs w:val="36"/>
        </w:rPr>
        <w:t>,</w:t>
      </w:r>
      <w:r w:rsidRPr="00015247">
        <w:rPr>
          <w:rFonts w:ascii="Times New Roman" w:hAnsi="Times New Roman"/>
          <w:b/>
          <w:sz w:val="24"/>
          <w:szCs w:val="24"/>
        </w:rPr>
        <w:t xml:space="preserve"> </w:t>
      </w:r>
      <w:r w:rsidRPr="00015247">
        <w:rPr>
          <w:rFonts w:ascii="Times New Roman" w:hAnsi="Times New Roman"/>
          <w:b/>
          <w:sz w:val="36"/>
          <w:szCs w:val="36"/>
        </w:rPr>
        <w:t>в сила от 1.11.2019 г.</w:t>
      </w:r>
      <w:r w:rsidRPr="00EB178C">
        <w:rPr>
          <w:rFonts w:ascii="Times New Roman" w:hAnsi="Times New Roman"/>
          <w:b/>
          <w:sz w:val="36"/>
          <w:szCs w:val="36"/>
        </w:rPr>
        <w:t>)</w:t>
      </w:r>
    </w:p>
    <w:p w:rsidR="00C34019" w:rsidRDefault="00C34019" w:rsidP="00C34019">
      <w:pPr>
        <w:spacing w:after="22"/>
        <w:ind w:left="727" w:right="2"/>
        <w:jc w:val="center"/>
        <w:rPr>
          <w:rFonts w:ascii="Times New Roman" w:hAnsi="Times New Roman"/>
          <w:b/>
          <w:sz w:val="36"/>
          <w:szCs w:val="36"/>
        </w:rPr>
      </w:pPr>
      <w:r w:rsidRPr="00EB178C">
        <w:rPr>
          <w:rFonts w:ascii="Times New Roman" w:hAnsi="Times New Roman"/>
          <w:b/>
          <w:sz w:val="36"/>
          <w:szCs w:val="36"/>
        </w:rPr>
        <w:t xml:space="preserve">Общи положения </w:t>
      </w:r>
    </w:p>
    <w:p w:rsidR="00EB178C" w:rsidRPr="00EB178C" w:rsidRDefault="00EB178C" w:rsidP="00C34019">
      <w:pPr>
        <w:spacing w:after="22"/>
        <w:ind w:left="727" w:right="2"/>
        <w:jc w:val="center"/>
        <w:rPr>
          <w:rFonts w:ascii="Times New Roman" w:hAnsi="Times New Roman"/>
          <w:b/>
          <w:sz w:val="36"/>
          <w:szCs w:val="36"/>
        </w:rPr>
      </w:pPr>
    </w:p>
    <w:p w:rsidR="00C34019" w:rsidRPr="00EB178C" w:rsidRDefault="00C34019" w:rsidP="00C34019">
      <w:pPr>
        <w:ind w:left="-15" w:firstLine="720"/>
        <w:rPr>
          <w:rFonts w:ascii="Times New Roman" w:hAnsi="Times New Roman"/>
          <w:sz w:val="24"/>
          <w:szCs w:val="24"/>
        </w:rPr>
      </w:pPr>
      <w:r w:rsidRPr="00EB178C">
        <w:rPr>
          <w:rFonts w:ascii="Times New Roman" w:hAnsi="Times New Roman"/>
          <w:b/>
          <w:sz w:val="24"/>
          <w:szCs w:val="24"/>
        </w:rPr>
        <w:t>Чл. 9а.</w:t>
      </w:r>
      <w:r w:rsidR="00EB178C">
        <w:rPr>
          <w:rFonts w:ascii="Times New Roman" w:hAnsi="Times New Roman"/>
          <w:b/>
          <w:sz w:val="24"/>
          <w:szCs w:val="24"/>
        </w:rPr>
        <w:t xml:space="preserve"> </w:t>
      </w:r>
      <w:r w:rsidR="00EB178C" w:rsidRPr="00EB178C">
        <w:rPr>
          <w:rFonts w:ascii="Times New Roman" w:hAnsi="Times New Roman"/>
          <w:b/>
          <w:sz w:val="24"/>
          <w:szCs w:val="24"/>
        </w:rPr>
        <w:t xml:space="preserve">(Нов -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rPr>
        <w:t xml:space="preserve"> на ППЗОП – 7.01.2019 г.</w:t>
      </w:r>
      <w:r w:rsidR="00015247">
        <w:rPr>
          <w:rFonts w:ascii="Times New Roman" w:hAnsi="Times New Roman"/>
          <w:b/>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EB178C" w:rsidRPr="00EB178C">
        <w:rPr>
          <w:rFonts w:ascii="Times New Roman" w:hAnsi="Times New Roman"/>
          <w:b/>
          <w:sz w:val="24"/>
          <w:szCs w:val="24"/>
        </w:rPr>
        <w:t>)</w:t>
      </w:r>
      <w:r w:rsidRPr="00EB178C">
        <w:rPr>
          <w:rFonts w:ascii="Times New Roman" w:hAnsi="Times New Roman"/>
          <w:b/>
          <w:sz w:val="24"/>
          <w:szCs w:val="24"/>
        </w:rPr>
        <w:t xml:space="preserve"> </w:t>
      </w:r>
      <w:r w:rsidRPr="00EB178C">
        <w:rPr>
          <w:rFonts w:ascii="Times New Roman" w:hAnsi="Times New Roman"/>
          <w:sz w:val="24"/>
          <w:szCs w:val="24"/>
        </w:rPr>
        <w:t xml:space="preserve">(1) Централизираната електронна платформа, наричана по-нататък „платформата“ се води и поддържа по начин, който гарантира защита на информацията, включително чрез нейното периодично и оперативно архивиране. </w:t>
      </w:r>
    </w:p>
    <w:p w:rsidR="00C34019" w:rsidRPr="00EB178C" w:rsidRDefault="00C34019" w:rsidP="00C34019">
      <w:pPr>
        <w:numPr>
          <w:ilvl w:val="0"/>
          <w:numId w:val="2"/>
        </w:numPr>
        <w:spacing w:after="13" w:line="268" w:lineRule="auto"/>
        <w:ind w:firstLine="720"/>
        <w:jc w:val="both"/>
        <w:rPr>
          <w:rFonts w:ascii="Times New Roman" w:hAnsi="Times New Roman"/>
          <w:sz w:val="24"/>
          <w:szCs w:val="24"/>
        </w:rPr>
      </w:pPr>
      <w:r w:rsidRPr="00EB178C">
        <w:rPr>
          <w:rFonts w:ascii="Times New Roman" w:hAnsi="Times New Roman"/>
          <w:sz w:val="24"/>
          <w:szCs w:val="24"/>
        </w:rPr>
        <w:t xml:space="preserve">Платформата поддържа запис за всяка операция, извършена от потребителите, свързана с възлагането на обществени поръчки, включително данни за създаването и обмена на документи, както и за отделните участници в операциите. Записите са доказателствено средство за цялостност и пълнота на информация, за авторството и времето на всяко действие. </w:t>
      </w:r>
    </w:p>
    <w:p w:rsidR="00C34019" w:rsidRPr="00EB178C" w:rsidRDefault="00C34019" w:rsidP="00C34019">
      <w:pPr>
        <w:numPr>
          <w:ilvl w:val="0"/>
          <w:numId w:val="2"/>
        </w:numPr>
        <w:spacing w:after="13" w:line="268" w:lineRule="auto"/>
        <w:ind w:firstLine="720"/>
        <w:jc w:val="both"/>
        <w:rPr>
          <w:rFonts w:ascii="Times New Roman" w:hAnsi="Times New Roman"/>
          <w:sz w:val="24"/>
          <w:szCs w:val="24"/>
        </w:rPr>
      </w:pPr>
      <w:r w:rsidRPr="00EB178C">
        <w:rPr>
          <w:rFonts w:ascii="Times New Roman" w:hAnsi="Times New Roman"/>
          <w:sz w:val="24"/>
          <w:szCs w:val="24"/>
        </w:rPr>
        <w:t xml:space="preserve">Създаването и публикуването на обществени поръчки и подаването на заявления, оферти и други документи в обществени поръчки се извършва само от организации и лица с регистрация в платформата. </w:t>
      </w:r>
    </w:p>
    <w:p w:rsidR="00C34019" w:rsidRPr="00EB178C" w:rsidRDefault="00C34019" w:rsidP="00C34019">
      <w:pPr>
        <w:numPr>
          <w:ilvl w:val="0"/>
          <w:numId w:val="2"/>
        </w:numPr>
        <w:spacing w:after="13" w:line="268" w:lineRule="auto"/>
        <w:ind w:firstLine="720"/>
        <w:jc w:val="both"/>
        <w:rPr>
          <w:rFonts w:ascii="Times New Roman" w:hAnsi="Times New Roman"/>
          <w:sz w:val="24"/>
          <w:szCs w:val="24"/>
        </w:rPr>
      </w:pPr>
      <w:r w:rsidRPr="00EB178C">
        <w:rPr>
          <w:rFonts w:ascii="Times New Roman" w:hAnsi="Times New Roman"/>
          <w:sz w:val="24"/>
          <w:szCs w:val="24"/>
        </w:rPr>
        <w:t xml:space="preserve">Възложителите, кандидатите и участниците носят отговорност за достоверността, актуалността и пълнотата на въведената от тях информация в платформата, както и за спазването на сроковете, съобразно компетентността им. </w:t>
      </w:r>
    </w:p>
    <w:p w:rsidR="00C34019" w:rsidRPr="00EB178C" w:rsidRDefault="00C34019" w:rsidP="00C34019">
      <w:pPr>
        <w:ind w:left="-15" w:firstLine="720"/>
        <w:rPr>
          <w:rFonts w:ascii="Times New Roman" w:hAnsi="Times New Roman"/>
          <w:sz w:val="24"/>
          <w:szCs w:val="24"/>
        </w:rPr>
      </w:pPr>
      <w:r w:rsidRPr="00EB178C">
        <w:rPr>
          <w:rFonts w:ascii="Times New Roman" w:hAnsi="Times New Roman"/>
          <w:b/>
          <w:sz w:val="24"/>
          <w:szCs w:val="24"/>
        </w:rPr>
        <w:t>Чл. 9б.</w:t>
      </w:r>
      <w:r w:rsidRPr="00EB178C">
        <w:rPr>
          <w:rFonts w:ascii="Times New Roman" w:hAnsi="Times New Roman"/>
          <w:sz w:val="24"/>
          <w:szCs w:val="24"/>
        </w:rPr>
        <w:t xml:space="preserve"> </w:t>
      </w:r>
      <w:r w:rsidR="00EB178C" w:rsidRPr="00EB178C">
        <w:rPr>
          <w:rFonts w:ascii="Times New Roman" w:hAnsi="Times New Roman"/>
          <w:b/>
          <w:sz w:val="24"/>
          <w:szCs w:val="24"/>
        </w:rPr>
        <w:t xml:space="preserve">(Нов -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rPr>
        <w:t xml:space="preserve"> на ППЗОП – 7.01.2019 г.</w:t>
      </w:r>
      <w:r w:rsidR="00015247">
        <w:rPr>
          <w:rFonts w:ascii="Times New Roman" w:hAnsi="Times New Roman"/>
          <w:b/>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EB178C" w:rsidRPr="00EB178C">
        <w:rPr>
          <w:rFonts w:ascii="Times New Roman" w:hAnsi="Times New Roman"/>
          <w:b/>
          <w:sz w:val="24"/>
          <w:szCs w:val="24"/>
        </w:rPr>
        <w:t>)</w:t>
      </w:r>
      <w:r w:rsidRPr="00EB178C">
        <w:rPr>
          <w:rFonts w:ascii="Times New Roman" w:hAnsi="Times New Roman"/>
          <w:sz w:val="24"/>
          <w:szCs w:val="24"/>
        </w:rPr>
        <w:t xml:space="preserve">За нуждите на възлагането на обществени поръчки, платформата осигурява електронен обмен на информация със системи и регистри с първична информация, определени със заповед на министъра на финансите. </w:t>
      </w:r>
    </w:p>
    <w:p w:rsidR="00C34019" w:rsidRPr="00EB178C" w:rsidRDefault="00C34019" w:rsidP="00C34019">
      <w:pPr>
        <w:ind w:left="-15" w:firstLine="720"/>
        <w:rPr>
          <w:rFonts w:ascii="Times New Roman" w:hAnsi="Times New Roman"/>
          <w:sz w:val="24"/>
          <w:szCs w:val="24"/>
        </w:rPr>
      </w:pPr>
      <w:r w:rsidRPr="00EB178C">
        <w:rPr>
          <w:rFonts w:ascii="Times New Roman" w:hAnsi="Times New Roman"/>
          <w:b/>
          <w:sz w:val="24"/>
          <w:szCs w:val="24"/>
        </w:rPr>
        <w:t>Чл. 9в.</w:t>
      </w:r>
      <w:r w:rsidRPr="00EB178C">
        <w:rPr>
          <w:rFonts w:ascii="Times New Roman" w:hAnsi="Times New Roman"/>
          <w:sz w:val="24"/>
          <w:szCs w:val="24"/>
        </w:rPr>
        <w:t xml:space="preserve"> </w:t>
      </w:r>
      <w:r w:rsidR="00EB178C" w:rsidRPr="00EB178C">
        <w:rPr>
          <w:rFonts w:ascii="Times New Roman" w:hAnsi="Times New Roman"/>
          <w:b/>
          <w:sz w:val="24"/>
          <w:szCs w:val="24"/>
        </w:rPr>
        <w:t xml:space="preserve">(Нов -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rPr>
        <w:t xml:space="preserve"> на ППЗОП – 7.01.2019 г.</w:t>
      </w:r>
      <w:r w:rsidR="00015247">
        <w:rPr>
          <w:rFonts w:ascii="Times New Roman" w:hAnsi="Times New Roman"/>
          <w:b/>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EB178C" w:rsidRPr="00EB178C">
        <w:rPr>
          <w:rFonts w:ascii="Times New Roman" w:hAnsi="Times New Roman"/>
          <w:b/>
          <w:sz w:val="24"/>
          <w:szCs w:val="24"/>
        </w:rPr>
        <w:t>)</w:t>
      </w:r>
      <w:r w:rsidR="00EB178C" w:rsidRPr="00EB178C">
        <w:rPr>
          <w:rFonts w:ascii="Times New Roman" w:hAnsi="Times New Roman"/>
          <w:sz w:val="24"/>
          <w:szCs w:val="24"/>
        </w:rPr>
        <w:t xml:space="preserve"> </w:t>
      </w:r>
      <w:r w:rsidRPr="00EB178C">
        <w:rPr>
          <w:rFonts w:ascii="Times New Roman" w:hAnsi="Times New Roman"/>
          <w:sz w:val="24"/>
          <w:szCs w:val="24"/>
        </w:rPr>
        <w:t xml:space="preserve">(1) Платформата отчита астрономическото време по стандарт UTC (Coordinated Universal Time), основан на Препоръка 460-4 "Standard Frequency and Time Signal Emissions – Стандартна честота и излъчване на времеви сигнал" от 1986 г. на Международния съюз по телекомуникации (ITU – International Telecommunications Union). </w:t>
      </w:r>
    </w:p>
    <w:p w:rsidR="00C34019" w:rsidRPr="00EB178C" w:rsidRDefault="00C34019" w:rsidP="00C34019">
      <w:pPr>
        <w:ind w:left="-15" w:firstLine="720"/>
        <w:rPr>
          <w:rFonts w:ascii="Times New Roman" w:hAnsi="Times New Roman"/>
          <w:sz w:val="24"/>
          <w:szCs w:val="24"/>
        </w:rPr>
      </w:pPr>
      <w:r w:rsidRPr="00EB178C">
        <w:rPr>
          <w:rFonts w:ascii="Times New Roman" w:hAnsi="Times New Roman"/>
          <w:sz w:val="24"/>
          <w:szCs w:val="24"/>
        </w:rPr>
        <w:t xml:space="preserve">(2) Астрономическото време за настъпването на факти с правно или техническо значение се отчита с точност до година, дата, час, минута и секунда, изписани в съответствие със Стандарт БДС ISO 8601:2006 по часовата зона на възложителя. </w:t>
      </w:r>
    </w:p>
    <w:p w:rsidR="00C34019" w:rsidRPr="00EB178C" w:rsidRDefault="00C34019" w:rsidP="00C34019">
      <w:pPr>
        <w:ind w:left="-15" w:firstLine="720"/>
        <w:rPr>
          <w:rFonts w:ascii="Times New Roman" w:hAnsi="Times New Roman"/>
          <w:sz w:val="24"/>
          <w:szCs w:val="24"/>
        </w:rPr>
      </w:pPr>
      <w:r w:rsidRPr="00EB178C">
        <w:rPr>
          <w:rFonts w:ascii="Times New Roman" w:hAnsi="Times New Roman"/>
          <w:b/>
          <w:sz w:val="24"/>
          <w:szCs w:val="24"/>
        </w:rPr>
        <w:t>Чл. 9г.</w:t>
      </w:r>
      <w:r w:rsidRPr="00EB178C">
        <w:rPr>
          <w:rFonts w:ascii="Times New Roman" w:hAnsi="Times New Roman"/>
          <w:sz w:val="24"/>
          <w:szCs w:val="24"/>
        </w:rPr>
        <w:t xml:space="preserve"> </w:t>
      </w:r>
      <w:r w:rsidR="00EB178C" w:rsidRPr="00EB178C">
        <w:rPr>
          <w:rFonts w:ascii="Times New Roman" w:hAnsi="Times New Roman"/>
          <w:b/>
          <w:sz w:val="24"/>
          <w:szCs w:val="24"/>
        </w:rPr>
        <w:t xml:space="preserve">(Нов -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rPr>
        <w:t xml:space="preserve"> на ППЗОП – 7.01.2019 г.</w:t>
      </w:r>
      <w:r w:rsidR="00015247">
        <w:rPr>
          <w:rFonts w:ascii="Times New Roman" w:hAnsi="Times New Roman"/>
          <w:b/>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EB178C" w:rsidRPr="00EB178C">
        <w:rPr>
          <w:rFonts w:ascii="Times New Roman" w:hAnsi="Times New Roman"/>
          <w:b/>
          <w:sz w:val="24"/>
          <w:szCs w:val="24"/>
        </w:rPr>
        <w:t>)</w:t>
      </w:r>
      <w:r w:rsidR="00EB178C" w:rsidRPr="00EB178C">
        <w:rPr>
          <w:rFonts w:ascii="Times New Roman" w:hAnsi="Times New Roman"/>
          <w:sz w:val="24"/>
          <w:szCs w:val="24"/>
        </w:rPr>
        <w:t xml:space="preserve"> </w:t>
      </w:r>
      <w:r w:rsidRPr="00EB178C">
        <w:rPr>
          <w:rFonts w:ascii="Times New Roman" w:hAnsi="Times New Roman"/>
          <w:sz w:val="24"/>
          <w:szCs w:val="24"/>
        </w:rPr>
        <w:t xml:space="preserve">(1) Възложителите събират, обработват и предоставят лични данни във и чрез платформата само във връзка с възлагането на обществени поръчки. </w:t>
      </w:r>
    </w:p>
    <w:p w:rsidR="00C34019" w:rsidRPr="00EB178C" w:rsidRDefault="00C34019" w:rsidP="00C34019">
      <w:pPr>
        <w:ind w:left="-15" w:firstLine="720"/>
        <w:rPr>
          <w:rFonts w:ascii="Times New Roman" w:hAnsi="Times New Roman"/>
          <w:sz w:val="24"/>
          <w:szCs w:val="24"/>
        </w:rPr>
      </w:pPr>
      <w:r w:rsidRPr="00EB178C">
        <w:rPr>
          <w:rFonts w:ascii="Times New Roman" w:hAnsi="Times New Roman"/>
          <w:sz w:val="24"/>
          <w:szCs w:val="24"/>
        </w:rPr>
        <w:t xml:space="preserve">(2) Събраните данни не могат да се използват за цели, различни от посочените в ал. 1, освен когато това е разрешено със закон. </w:t>
      </w:r>
    </w:p>
    <w:p w:rsidR="00C34019" w:rsidRPr="00EB178C" w:rsidRDefault="00C34019" w:rsidP="00C34019">
      <w:pPr>
        <w:ind w:left="-15" w:firstLine="720"/>
        <w:rPr>
          <w:rFonts w:ascii="Times New Roman" w:hAnsi="Times New Roman"/>
          <w:sz w:val="24"/>
          <w:szCs w:val="24"/>
        </w:rPr>
      </w:pPr>
      <w:r w:rsidRPr="00EB178C">
        <w:rPr>
          <w:rFonts w:ascii="Times New Roman" w:hAnsi="Times New Roman"/>
          <w:b/>
          <w:sz w:val="24"/>
          <w:szCs w:val="24"/>
        </w:rPr>
        <w:lastRenderedPageBreak/>
        <w:t>Чл. 9д.</w:t>
      </w:r>
      <w:r w:rsidRPr="00EB178C">
        <w:rPr>
          <w:rFonts w:ascii="Times New Roman" w:hAnsi="Times New Roman"/>
          <w:sz w:val="24"/>
          <w:szCs w:val="24"/>
        </w:rPr>
        <w:t xml:space="preserve"> </w:t>
      </w:r>
      <w:r w:rsidR="00EB178C" w:rsidRPr="00EB178C">
        <w:rPr>
          <w:rFonts w:ascii="Times New Roman" w:hAnsi="Times New Roman"/>
          <w:b/>
          <w:sz w:val="24"/>
          <w:szCs w:val="24"/>
        </w:rPr>
        <w:t xml:space="preserve">(Нов -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rPr>
        <w:t xml:space="preserve"> на ППЗОП – 7.01.2019 г.</w:t>
      </w:r>
      <w:r w:rsidR="00015247">
        <w:rPr>
          <w:rFonts w:ascii="Times New Roman" w:hAnsi="Times New Roman"/>
          <w:b/>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EB178C" w:rsidRPr="00EB178C">
        <w:rPr>
          <w:rFonts w:ascii="Times New Roman" w:hAnsi="Times New Roman"/>
          <w:b/>
          <w:sz w:val="24"/>
          <w:szCs w:val="24"/>
        </w:rPr>
        <w:t>)</w:t>
      </w:r>
      <w:r w:rsidR="00EB178C">
        <w:rPr>
          <w:rFonts w:ascii="Times New Roman" w:hAnsi="Times New Roman"/>
          <w:b/>
          <w:sz w:val="24"/>
          <w:szCs w:val="24"/>
        </w:rPr>
        <w:t xml:space="preserve"> </w:t>
      </w:r>
      <w:r w:rsidRPr="00EB178C">
        <w:rPr>
          <w:rFonts w:ascii="Times New Roman" w:hAnsi="Times New Roman"/>
          <w:sz w:val="24"/>
          <w:szCs w:val="24"/>
        </w:rPr>
        <w:t xml:space="preserve">Всички действия и бездействия в платформата на лица, оправомощени от възложителите и стопанските субекти, с които се създават права или задължения или непосредствено се засягат права или законни интереси на други лица, се приемат за извършени от възложителя, съотв. стопанския субект. </w:t>
      </w:r>
    </w:p>
    <w:p w:rsidR="00C34019" w:rsidRPr="00EB178C" w:rsidRDefault="00C34019" w:rsidP="00C34019">
      <w:pPr>
        <w:ind w:left="-15" w:firstLine="720"/>
        <w:rPr>
          <w:rFonts w:ascii="Times New Roman" w:hAnsi="Times New Roman"/>
          <w:sz w:val="24"/>
          <w:szCs w:val="24"/>
        </w:rPr>
      </w:pPr>
      <w:r w:rsidRPr="00EB178C">
        <w:rPr>
          <w:rFonts w:ascii="Times New Roman" w:hAnsi="Times New Roman"/>
          <w:b/>
          <w:sz w:val="24"/>
          <w:szCs w:val="24"/>
        </w:rPr>
        <w:t>Чл. 9е.</w:t>
      </w:r>
      <w:r w:rsidRPr="00EB178C">
        <w:rPr>
          <w:rFonts w:ascii="Times New Roman" w:hAnsi="Times New Roman"/>
          <w:sz w:val="24"/>
          <w:szCs w:val="24"/>
        </w:rPr>
        <w:t xml:space="preserve"> </w:t>
      </w:r>
      <w:r w:rsidR="00EB178C" w:rsidRPr="00EB178C">
        <w:rPr>
          <w:rFonts w:ascii="Times New Roman" w:hAnsi="Times New Roman"/>
          <w:b/>
          <w:sz w:val="24"/>
          <w:szCs w:val="24"/>
        </w:rPr>
        <w:t xml:space="preserve">(Нов -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rPr>
        <w:t xml:space="preserve"> на ППЗОП – 7.01.2019 г.</w:t>
      </w:r>
      <w:r w:rsidR="00015247">
        <w:rPr>
          <w:rFonts w:ascii="Times New Roman" w:hAnsi="Times New Roman"/>
          <w:b/>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EB178C" w:rsidRPr="00EB178C">
        <w:rPr>
          <w:rFonts w:ascii="Times New Roman" w:hAnsi="Times New Roman"/>
          <w:b/>
          <w:sz w:val="24"/>
          <w:szCs w:val="24"/>
        </w:rPr>
        <w:t>)</w:t>
      </w:r>
      <w:r w:rsidR="00EB178C" w:rsidRPr="00EB178C">
        <w:rPr>
          <w:rFonts w:ascii="Times New Roman" w:hAnsi="Times New Roman"/>
          <w:sz w:val="24"/>
          <w:szCs w:val="24"/>
        </w:rPr>
        <w:t xml:space="preserve"> </w:t>
      </w:r>
      <w:r w:rsidRPr="00EB178C">
        <w:rPr>
          <w:rFonts w:ascii="Times New Roman" w:hAnsi="Times New Roman"/>
          <w:sz w:val="24"/>
          <w:szCs w:val="24"/>
        </w:rPr>
        <w:t xml:space="preserve">(1) В случай на непланирано прекъсване във функционирането на платформата, което настъпва в последния час на последния ден, в който изтича преклузивен срок за извършване на определено действие, срокът се удължава с 24 часа. </w:t>
      </w:r>
    </w:p>
    <w:p w:rsidR="00C34019" w:rsidRPr="00EB178C" w:rsidRDefault="00C34019" w:rsidP="00EB178C">
      <w:pPr>
        <w:numPr>
          <w:ilvl w:val="0"/>
          <w:numId w:val="3"/>
        </w:numPr>
        <w:spacing w:after="13" w:line="268" w:lineRule="auto"/>
        <w:ind w:firstLine="720"/>
        <w:rPr>
          <w:rFonts w:ascii="Times New Roman" w:hAnsi="Times New Roman"/>
          <w:sz w:val="24"/>
          <w:szCs w:val="24"/>
        </w:rPr>
      </w:pPr>
      <w:r w:rsidRPr="00EB178C">
        <w:rPr>
          <w:rFonts w:ascii="Times New Roman" w:hAnsi="Times New Roman"/>
          <w:sz w:val="24"/>
          <w:szCs w:val="24"/>
        </w:rPr>
        <w:t xml:space="preserve">Алинея 1 се прилага и когато непланираното прекъсване е в последния ден на срока и е за повече от два часа.  </w:t>
      </w:r>
    </w:p>
    <w:p w:rsidR="00C34019" w:rsidRPr="00EB178C" w:rsidRDefault="00C34019" w:rsidP="00C34019">
      <w:pPr>
        <w:numPr>
          <w:ilvl w:val="0"/>
          <w:numId w:val="3"/>
        </w:numPr>
        <w:spacing w:after="13" w:line="268" w:lineRule="auto"/>
        <w:ind w:firstLine="720"/>
        <w:jc w:val="both"/>
        <w:rPr>
          <w:rFonts w:ascii="Times New Roman" w:hAnsi="Times New Roman"/>
          <w:sz w:val="24"/>
          <w:szCs w:val="24"/>
        </w:rPr>
      </w:pPr>
      <w:r w:rsidRPr="00EB178C">
        <w:rPr>
          <w:rFonts w:ascii="Times New Roman" w:hAnsi="Times New Roman"/>
          <w:sz w:val="24"/>
          <w:szCs w:val="24"/>
        </w:rPr>
        <w:t xml:space="preserve">При прекъсването по ал. 1 и 2 най-късно на следващия ден АОП публикува съобщение на Портала за обществени поръчки, а това е невъзможно - на интернет страницата на Министерството на финансите.  </w:t>
      </w:r>
    </w:p>
    <w:p w:rsidR="00C34019" w:rsidRPr="00EB178C" w:rsidRDefault="00C34019" w:rsidP="00C34019">
      <w:pPr>
        <w:spacing w:after="0"/>
        <w:ind w:left="720"/>
        <w:rPr>
          <w:rFonts w:ascii="Times New Roman" w:hAnsi="Times New Roman"/>
          <w:sz w:val="24"/>
          <w:szCs w:val="24"/>
        </w:rPr>
      </w:pPr>
      <w:r w:rsidRPr="00EB178C">
        <w:rPr>
          <w:rFonts w:ascii="Times New Roman" w:hAnsi="Times New Roman"/>
          <w:sz w:val="24"/>
          <w:szCs w:val="24"/>
        </w:rPr>
        <w:t xml:space="preserve"> </w:t>
      </w:r>
    </w:p>
    <w:p w:rsidR="00C34019" w:rsidRPr="00EB178C" w:rsidRDefault="00C34019" w:rsidP="00C34019">
      <w:pPr>
        <w:spacing w:after="12"/>
        <w:ind w:left="720"/>
        <w:rPr>
          <w:rFonts w:ascii="Times New Roman" w:hAnsi="Times New Roman"/>
          <w:sz w:val="24"/>
          <w:szCs w:val="24"/>
        </w:rPr>
      </w:pPr>
      <w:r w:rsidRPr="00EB178C">
        <w:rPr>
          <w:rFonts w:ascii="Times New Roman" w:hAnsi="Times New Roman"/>
          <w:sz w:val="24"/>
          <w:szCs w:val="24"/>
        </w:rPr>
        <w:t xml:space="preserve"> </w:t>
      </w:r>
    </w:p>
    <w:p w:rsidR="00C34019" w:rsidRDefault="00C34019" w:rsidP="00C34019">
      <w:pPr>
        <w:spacing w:after="22"/>
        <w:ind w:left="727"/>
        <w:jc w:val="center"/>
        <w:rPr>
          <w:rFonts w:ascii="Times New Roman" w:hAnsi="Times New Roman"/>
          <w:b/>
          <w:sz w:val="36"/>
          <w:szCs w:val="36"/>
        </w:rPr>
      </w:pPr>
      <w:r w:rsidRPr="00EB178C">
        <w:rPr>
          <w:rFonts w:ascii="Times New Roman" w:hAnsi="Times New Roman"/>
          <w:b/>
          <w:sz w:val="36"/>
          <w:szCs w:val="36"/>
        </w:rPr>
        <w:t xml:space="preserve">Раздел II </w:t>
      </w:r>
    </w:p>
    <w:p w:rsidR="002D3880" w:rsidRPr="00EB178C" w:rsidRDefault="002D3880" w:rsidP="002D3880">
      <w:pPr>
        <w:spacing w:after="22"/>
        <w:ind w:left="727" w:right="4"/>
        <w:jc w:val="center"/>
        <w:rPr>
          <w:rFonts w:ascii="Times New Roman" w:hAnsi="Times New Roman"/>
          <w:b/>
          <w:sz w:val="36"/>
          <w:szCs w:val="36"/>
        </w:rPr>
      </w:pPr>
      <w:r w:rsidRPr="00EB178C">
        <w:rPr>
          <w:rFonts w:ascii="Times New Roman" w:hAnsi="Times New Roman"/>
          <w:b/>
          <w:sz w:val="36"/>
          <w:szCs w:val="36"/>
        </w:rPr>
        <w:t xml:space="preserve">(Нов - </w:t>
      </w:r>
      <w:r w:rsidR="00553ACB" w:rsidRPr="00553ACB">
        <w:rPr>
          <w:rFonts w:ascii="Times New Roman" w:hAnsi="Times New Roman"/>
          <w:b/>
          <w:sz w:val="36"/>
          <w:szCs w:val="36"/>
        </w:rPr>
        <w:t xml:space="preserve">Проект на </w:t>
      </w:r>
      <w:r w:rsidR="00553ACB" w:rsidRPr="00553ACB">
        <w:rPr>
          <w:rFonts w:ascii="Times New Roman" w:hAnsi="Times New Roman"/>
          <w:b/>
          <w:bCs/>
          <w:sz w:val="36"/>
          <w:szCs w:val="36"/>
        </w:rPr>
        <w:t>изменение</w:t>
      </w:r>
      <w:r w:rsidR="00553ACB" w:rsidRPr="00553ACB">
        <w:rPr>
          <w:rFonts w:ascii="Times New Roman" w:hAnsi="Times New Roman"/>
          <w:b/>
          <w:sz w:val="36"/>
          <w:szCs w:val="36"/>
        </w:rPr>
        <w:t xml:space="preserve"> на ППЗОП</w:t>
      </w:r>
      <w:r w:rsidR="00553ACB" w:rsidRPr="00EB178C">
        <w:rPr>
          <w:rFonts w:ascii="Times New Roman" w:hAnsi="Times New Roman"/>
          <w:b/>
          <w:sz w:val="36"/>
          <w:szCs w:val="36"/>
        </w:rPr>
        <w:t xml:space="preserve"> </w:t>
      </w:r>
      <w:r w:rsidRPr="00EB178C">
        <w:rPr>
          <w:rFonts w:ascii="Times New Roman" w:hAnsi="Times New Roman"/>
          <w:b/>
          <w:sz w:val="36"/>
          <w:szCs w:val="36"/>
        </w:rPr>
        <w:t>– 7.01.2019 г.</w:t>
      </w:r>
      <w:r>
        <w:rPr>
          <w:rFonts w:ascii="Times New Roman" w:hAnsi="Times New Roman"/>
          <w:b/>
          <w:sz w:val="36"/>
          <w:szCs w:val="36"/>
        </w:rPr>
        <w:t>,</w:t>
      </w:r>
      <w:r w:rsidRPr="00015247">
        <w:rPr>
          <w:rFonts w:ascii="Times New Roman" w:hAnsi="Times New Roman"/>
          <w:b/>
          <w:sz w:val="24"/>
          <w:szCs w:val="24"/>
        </w:rPr>
        <w:t xml:space="preserve"> </w:t>
      </w:r>
      <w:r w:rsidRPr="00015247">
        <w:rPr>
          <w:rFonts w:ascii="Times New Roman" w:hAnsi="Times New Roman"/>
          <w:b/>
          <w:sz w:val="36"/>
          <w:szCs w:val="36"/>
        </w:rPr>
        <w:t>в сила от 1.11.2019 г.</w:t>
      </w:r>
      <w:r w:rsidRPr="00EB178C">
        <w:rPr>
          <w:rFonts w:ascii="Times New Roman" w:hAnsi="Times New Roman"/>
          <w:b/>
          <w:sz w:val="36"/>
          <w:szCs w:val="36"/>
        </w:rPr>
        <w:t>)</w:t>
      </w:r>
    </w:p>
    <w:p w:rsidR="00C34019" w:rsidRPr="00EB178C" w:rsidRDefault="00C34019" w:rsidP="00C34019">
      <w:pPr>
        <w:spacing w:after="22"/>
        <w:ind w:left="727" w:right="3"/>
        <w:jc w:val="center"/>
        <w:rPr>
          <w:rFonts w:ascii="Times New Roman" w:hAnsi="Times New Roman"/>
          <w:b/>
          <w:sz w:val="36"/>
          <w:szCs w:val="36"/>
        </w:rPr>
      </w:pPr>
      <w:r w:rsidRPr="00EB178C">
        <w:rPr>
          <w:rFonts w:ascii="Times New Roman" w:hAnsi="Times New Roman"/>
          <w:b/>
          <w:sz w:val="36"/>
          <w:szCs w:val="36"/>
        </w:rPr>
        <w:t xml:space="preserve">Регистрация в платформата </w:t>
      </w:r>
    </w:p>
    <w:p w:rsidR="00C34019" w:rsidRPr="00EB178C" w:rsidRDefault="00C34019" w:rsidP="00C34019">
      <w:pPr>
        <w:spacing w:after="140"/>
        <w:ind w:left="720"/>
        <w:rPr>
          <w:rFonts w:ascii="Times New Roman" w:hAnsi="Times New Roman"/>
          <w:sz w:val="24"/>
          <w:szCs w:val="24"/>
        </w:rPr>
      </w:pPr>
      <w:r w:rsidRPr="00EB178C">
        <w:rPr>
          <w:rFonts w:ascii="Times New Roman" w:hAnsi="Times New Roman"/>
          <w:sz w:val="24"/>
          <w:szCs w:val="24"/>
        </w:rPr>
        <w:t xml:space="preserve"> </w:t>
      </w:r>
    </w:p>
    <w:p w:rsidR="00C34019" w:rsidRPr="00EB178C" w:rsidRDefault="00C34019" w:rsidP="00C34019">
      <w:pPr>
        <w:spacing w:after="134"/>
        <w:ind w:left="-15" w:firstLine="720"/>
        <w:rPr>
          <w:rFonts w:ascii="Times New Roman" w:hAnsi="Times New Roman"/>
          <w:sz w:val="24"/>
          <w:szCs w:val="24"/>
        </w:rPr>
      </w:pPr>
      <w:r w:rsidRPr="00EB178C">
        <w:rPr>
          <w:rFonts w:ascii="Times New Roman" w:hAnsi="Times New Roman"/>
          <w:b/>
          <w:sz w:val="24"/>
          <w:szCs w:val="24"/>
        </w:rPr>
        <w:t>Чл. 9ж.</w:t>
      </w:r>
      <w:r w:rsidRPr="00EB178C">
        <w:rPr>
          <w:rFonts w:ascii="Times New Roman" w:hAnsi="Times New Roman"/>
          <w:sz w:val="24"/>
          <w:szCs w:val="24"/>
        </w:rPr>
        <w:t xml:space="preserve"> </w:t>
      </w:r>
      <w:r w:rsidR="00EB178C" w:rsidRPr="00EB178C">
        <w:rPr>
          <w:rFonts w:ascii="Times New Roman" w:hAnsi="Times New Roman"/>
          <w:b/>
          <w:sz w:val="24"/>
          <w:szCs w:val="24"/>
        </w:rPr>
        <w:t xml:space="preserve">(Нов -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rPr>
        <w:t xml:space="preserve"> на ППЗОП – 7.01.2019 г</w:t>
      </w:r>
      <w:r w:rsidR="003F55E9">
        <w:rPr>
          <w:rFonts w:ascii="Times New Roman" w:hAnsi="Times New Roman"/>
          <w:b/>
          <w:sz w:val="24"/>
          <w:szCs w:val="24"/>
        </w:rPr>
        <w:t>., в сила от 1.03.2019 г.</w:t>
      </w:r>
      <w:r w:rsidR="00EB178C" w:rsidRPr="00EB178C">
        <w:rPr>
          <w:rFonts w:ascii="Times New Roman" w:hAnsi="Times New Roman"/>
          <w:b/>
          <w:sz w:val="24"/>
          <w:szCs w:val="24"/>
        </w:rPr>
        <w:t>)</w:t>
      </w:r>
      <w:r w:rsidR="00EB178C" w:rsidRPr="00EB178C">
        <w:rPr>
          <w:rFonts w:ascii="Times New Roman" w:hAnsi="Times New Roman"/>
          <w:sz w:val="24"/>
          <w:szCs w:val="24"/>
        </w:rPr>
        <w:t xml:space="preserve"> </w:t>
      </w:r>
      <w:r w:rsidRPr="00EB178C">
        <w:rPr>
          <w:rFonts w:ascii="Times New Roman" w:hAnsi="Times New Roman"/>
          <w:sz w:val="24"/>
          <w:szCs w:val="24"/>
        </w:rPr>
        <w:t xml:space="preserve">(1) Регистрация на възложител и стопански субект се извършва от оправомощено лице, с квалифициран електронен подпис или с удостоверение за електронна идентичност. С регистрацията се създава профил на организацията в платформата, а лицето придобива качеството на администратор.  </w:t>
      </w:r>
    </w:p>
    <w:p w:rsidR="00C34019" w:rsidRPr="00EB178C" w:rsidRDefault="00C34019" w:rsidP="00C34019">
      <w:pPr>
        <w:numPr>
          <w:ilvl w:val="0"/>
          <w:numId w:val="4"/>
        </w:numPr>
        <w:spacing w:after="84" w:line="268" w:lineRule="auto"/>
        <w:ind w:firstLine="720"/>
        <w:jc w:val="both"/>
        <w:rPr>
          <w:rFonts w:ascii="Times New Roman" w:hAnsi="Times New Roman"/>
          <w:sz w:val="24"/>
          <w:szCs w:val="24"/>
        </w:rPr>
      </w:pPr>
      <w:r w:rsidRPr="00EB178C">
        <w:rPr>
          <w:rFonts w:ascii="Times New Roman" w:hAnsi="Times New Roman"/>
          <w:sz w:val="24"/>
          <w:szCs w:val="24"/>
        </w:rPr>
        <w:t xml:space="preserve">Всички действия на възложителите и стопанските субекти в платформата, се извършват чрез техните профили.  </w:t>
      </w:r>
    </w:p>
    <w:p w:rsidR="00C34019" w:rsidRPr="00EB178C" w:rsidRDefault="00C34019" w:rsidP="00C34019">
      <w:pPr>
        <w:numPr>
          <w:ilvl w:val="0"/>
          <w:numId w:val="4"/>
        </w:numPr>
        <w:spacing w:after="13" w:line="268" w:lineRule="auto"/>
        <w:ind w:firstLine="720"/>
        <w:jc w:val="both"/>
        <w:rPr>
          <w:rFonts w:ascii="Times New Roman" w:hAnsi="Times New Roman"/>
          <w:sz w:val="24"/>
          <w:szCs w:val="24"/>
        </w:rPr>
      </w:pPr>
      <w:r w:rsidRPr="00EB178C">
        <w:rPr>
          <w:rFonts w:ascii="Times New Roman" w:hAnsi="Times New Roman"/>
          <w:sz w:val="24"/>
          <w:szCs w:val="24"/>
        </w:rPr>
        <w:t xml:space="preserve">Администраторът по ал. 1 може да присъединява към профила на организацията други лица, на които предоставя права на достъп, включително на администратор, съобразно вътрешната организация или актовете на възложителя или на стопанския субект. Присъединените лица се регистрират с потребителско име и парола, с което им се създава потребителски профили в рамките на профила на един или повече възложители и/или стопански субекти.  </w:t>
      </w:r>
    </w:p>
    <w:p w:rsidR="00C34019" w:rsidRPr="00EB178C" w:rsidRDefault="00C34019" w:rsidP="00C34019">
      <w:pPr>
        <w:numPr>
          <w:ilvl w:val="0"/>
          <w:numId w:val="4"/>
        </w:numPr>
        <w:spacing w:after="13" w:line="268" w:lineRule="auto"/>
        <w:ind w:firstLine="720"/>
        <w:jc w:val="both"/>
        <w:rPr>
          <w:rFonts w:ascii="Times New Roman" w:hAnsi="Times New Roman"/>
          <w:sz w:val="24"/>
          <w:szCs w:val="24"/>
        </w:rPr>
      </w:pPr>
      <w:r w:rsidRPr="00EB178C">
        <w:rPr>
          <w:rFonts w:ascii="Times New Roman" w:hAnsi="Times New Roman"/>
          <w:sz w:val="24"/>
          <w:szCs w:val="24"/>
        </w:rPr>
        <w:t xml:space="preserve">С регистрацията лицата по ал. 1 и 3 се съгласяват с правилата по чл. 229, ал. 1, т. 12 ЗОП.  </w:t>
      </w:r>
    </w:p>
    <w:p w:rsidR="00C34019" w:rsidRPr="00EB178C" w:rsidRDefault="00C34019" w:rsidP="00C34019">
      <w:pPr>
        <w:numPr>
          <w:ilvl w:val="0"/>
          <w:numId w:val="4"/>
        </w:numPr>
        <w:spacing w:after="13" w:line="268" w:lineRule="auto"/>
        <w:ind w:firstLine="720"/>
        <w:jc w:val="both"/>
        <w:rPr>
          <w:rFonts w:ascii="Times New Roman" w:hAnsi="Times New Roman"/>
          <w:sz w:val="24"/>
          <w:szCs w:val="24"/>
        </w:rPr>
      </w:pPr>
      <w:r w:rsidRPr="00EB178C">
        <w:rPr>
          <w:rFonts w:ascii="Times New Roman" w:hAnsi="Times New Roman"/>
          <w:sz w:val="24"/>
          <w:szCs w:val="24"/>
        </w:rPr>
        <w:t xml:space="preserve">Прекратяване правата на администратор се извършва от друг администратор, определен от възложителя или стопанския субект. Когато това е невъзможно </w:t>
      </w:r>
      <w:r w:rsidRPr="00EB178C">
        <w:rPr>
          <w:rFonts w:ascii="Times New Roman" w:hAnsi="Times New Roman"/>
          <w:sz w:val="24"/>
          <w:szCs w:val="24"/>
        </w:rPr>
        <w:lastRenderedPageBreak/>
        <w:t xml:space="preserve">прекратяването се извършва от АОП след получаване на писмено искане от възложителя и стопанския субект. Прекратяването има действие за в бъдеще. </w:t>
      </w:r>
    </w:p>
    <w:p w:rsidR="00C34019" w:rsidRPr="00EB178C" w:rsidRDefault="00C34019" w:rsidP="00C34019">
      <w:pPr>
        <w:ind w:left="-15" w:firstLine="720"/>
        <w:rPr>
          <w:rFonts w:ascii="Times New Roman" w:hAnsi="Times New Roman"/>
          <w:sz w:val="24"/>
          <w:szCs w:val="24"/>
        </w:rPr>
      </w:pPr>
      <w:r w:rsidRPr="00EB178C">
        <w:rPr>
          <w:rFonts w:ascii="Times New Roman" w:hAnsi="Times New Roman"/>
          <w:b/>
          <w:sz w:val="24"/>
          <w:szCs w:val="24"/>
        </w:rPr>
        <w:t>Чл. 9з.</w:t>
      </w:r>
      <w:r w:rsidRPr="00EB178C">
        <w:rPr>
          <w:rFonts w:ascii="Times New Roman" w:hAnsi="Times New Roman"/>
          <w:sz w:val="24"/>
          <w:szCs w:val="24"/>
        </w:rPr>
        <w:t xml:space="preserve"> </w:t>
      </w:r>
      <w:r w:rsidR="00EB178C" w:rsidRPr="00EB178C">
        <w:rPr>
          <w:rFonts w:ascii="Times New Roman" w:hAnsi="Times New Roman"/>
          <w:b/>
          <w:sz w:val="24"/>
          <w:szCs w:val="24"/>
        </w:rPr>
        <w:t xml:space="preserve">(Нов -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rPr>
        <w:t xml:space="preserve"> на ППЗОП – 7.01.2019 г</w:t>
      </w:r>
      <w:r w:rsidR="003F55E9">
        <w:rPr>
          <w:rFonts w:ascii="Times New Roman" w:hAnsi="Times New Roman"/>
          <w:b/>
          <w:sz w:val="24"/>
          <w:szCs w:val="24"/>
        </w:rPr>
        <w:t>., в сила от 1.03.2019 г.</w:t>
      </w:r>
      <w:r w:rsidR="00EB178C" w:rsidRPr="00EB178C">
        <w:rPr>
          <w:rFonts w:ascii="Times New Roman" w:hAnsi="Times New Roman"/>
          <w:b/>
          <w:sz w:val="24"/>
          <w:szCs w:val="24"/>
        </w:rPr>
        <w:t>)</w:t>
      </w:r>
      <w:r w:rsidR="00EB178C" w:rsidRPr="00EB178C">
        <w:rPr>
          <w:rFonts w:ascii="Times New Roman" w:hAnsi="Times New Roman"/>
          <w:sz w:val="24"/>
          <w:szCs w:val="24"/>
        </w:rPr>
        <w:t xml:space="preserve"> </w:t>
      </w:r>
      <w:r w:rsidRPr="00EB178C">
        <w:rPr>
          <w:rFonts w:ascii="Times New Roman" w:hAnsi="Times New Roman"/>
          <w:sz w:val="24"/>
          <w:szCs w:val="24"/>
        </w:rPr>
        <w:t xml:space="preserve">(1) За всеки възложител в платформата се открива партида, по която се вписват наименование, код по БУЛСТАТ, съответно единен идентификационен код (ЕИК) на юридическото лице, което възложителят представлява, пощенски и електронен адрес за кореспонденция, населено място, пощенски код, адрес на профила на купувача (URL). По партидата се извършват всички последващи вписвания.  </w:t>
      </w:r>
    </w:p>
    <w:p w:rsidR="00C34019" w:rsidRPr="00EB178C" w:rsidRDefault="00C34019" w:rsidP="00C34019">
      <w:pPr>
        <w:numPr>
          <w:ilvl w:val="0"/>
          <w:numId w:val="5"/>
        </w:numPr>
        <w:spacing w:after="13" w:line="268" w:lineRule="auto"/>
        <w:ind w:firstLine="720"/>
        <w:jc w:val="both"/>
        <w:rPr>
          <w:rFonts w:ascii="Times New Roman" w:hAnsi="Times New Roman"/>
          <w:sz w:val="24"/>
          <w:szCs w:val="24"/>
        </w:rPr>
      </w:pPr>
      <w:r w:rsidRPr="00EB178C">
        <w:rPr>
          <w:rFonts w:ascii="Times New Roman" w:hAnsi="Times New Roman"/>
          <w:sz w:val="24"/>
          <w:szCs w:val="24"/>
        </w:rPr>
        <w:t xml:space="preserve">За всяко от лицата по чл. 175, ал. 2 ЗОП в платформата се създава уникален номер, под който се вписват наименование, код по БУЛСТАТ, съответно единен идентификационен код (ЕИК), както и обявленията за избор на подизпълнител за поръчки в областите "Отбрана" и "Сигурност". </w:t>
      </w:r>
    </w:p>
    <w:p w:rsidR="00C34019" w:rsidRPr="00EB178C" w:rsidRDefault="00C34019" w:rsidP="00C34019">
      <w:pPr>
        <w:numPr>
          <w:ilvl w:val="0"/>
          <w:numId w:val="5"/>
        </w:numPr>
        <w:spacing w:after="13" w:line="268" w:lineRule="auto"/>
        <w:ind w:firstLine="720"/>
        <w:jc w:val="both"/>
        <w:rPr>
          <w:rFonts w:ascii="Times New Roman" w:hAnsi="Times New Roman"/>
          <w:sz w:val="24"/>
          <w:szCs w:val="24"/>
        </w:rPr>
      </w:pPr>
      <w:r w:rsidRPr="00EB178C">
        <w:rPr>
          <w:rFonts w:ascii="Times New Roman" w:hAnsi="Times New Roman"/>
          <w:sz w:val="24"/>
          <w:szCs w:val="24"/>
        </w:rPr>
        <w:t xml:space="preserve">В случаите по чл. 8, ал. 1 ЗОП документите във връзка с възлагане на поръчката се публикуват по партидата на възложителя, определен в споразумението за съвместно възлагане. </w:t>
      </w:r>
    </w:p>
    <w:p w:rsidR="00C34019" w:rsidRPr="00EB178C" w:rsidRDefault="00C34019" w:rsidP="00C34019">
      <w:pPr>
        <w:spacing w:after="10"/>
        <w:ind w:left="720"/>
        <w:rPr>
          <w:rFonts w:ascii="Times New Roman" w:hAnsi="Times New Roman"/>
          <w:sz w:val="24"/>
          <w:szCs w:val="24"/>
        </w:rPr>
      </w:pPr>
      <w:r w:rsidRPr="00EB178C">
        <w:rPr>
          <w:rFonts w:ascii="Times New Roman" w:hAnsi="Times New Roman"/>
          <w:sz w:val="24"/>
          <w:szCs w:val="24"/>
        </w:rPr>
        <w:t xml:space="preserve"> </w:t>
      </w:r>
    </w:p>
    <w:p w:rsidR="00EB178C" w:rsidRDefault="00C34019" w:rsidP="002D3880">
      <w:pPr>
        <w:ind w:left="3137" w:right="2422" w:firstLine="1268"/>
        <w:jc w:val="center"/>
        <w:rPr>
          <w:rFonts w:ascii="Times New Roman" w:hAnsi="Times New Roman"/>
          <w:b/>
          <w:sz w:val="36"/>
          <w:szCs w:val="36"/>
        </w:rPr>
      </w:pPr>
      <w:r w:rsidRPr="00EB178C">
        <w:rPr>
          <w:rFonts w:ascii="Times New Roman" w:hAnsi="Times New Roman"/>
          <w:b/>
          <w:sz w:val="36"/>
          <w:szCs w:val="36"/>
        </w:rPr>
        <w:t>Раздел III</w:t>
      </w:r>
    </w:p>
    <w:p w:rsidR="002D3880" w:rsidRPr="00EB178C" w:rsidRDefault="002D3880" w:rsidP="002D3880">
      <w:pPr>
        <w:spacing w:after="22"/>
        <w:ind w:left="727" w:right="4"/>
        <w:jc w:val="center"/>
        <w:rPr>
          <w:rFonts w:ascii="Times New Roman" w:hAnsi="Times New Roman"/>
          <w:b/>
          <w:sz w:val="36"/>
          <w:szCs w:val="36"/>
        </w:rPr>
      </w:pPr>
      <w:r w:rsidRPr="00EB178C">
        <w:rPr>
          <w:rFonts w:ascii="Times New Roman" w:hAnsi="Times New Roman"/>
          <w:b/>
          <w:sz w:val="36"/>
          <w:szCs w:val="36"/>
        </w:rPr>
        <w:t xml:space="preserve">(Нов - </w:t>
      </w:r>
      <w:r w:rsidR="00553ACB" w:rsidRPr="00553ACB">
        <w:rPr>
          <w:rFonts w:ascii="Times New Roman" w:hAnsi="Times New Roman"/>
          <w:b/>
          <w:sz w:val="36"/>
          <w:szCs w:val="36"/>
        </w:rPr>
        <w:t xml:space="preserve">Проект на </w:t>
      </w:r>
      <w:r w:rsidR="00553ACB" w:rsidRPr="00553ACB">
        <w:rPr>
          <w:rFonts w:ascii="Times New Roman" w:hAnsi="Times New Roman"/>
          <w:b/>
          <w:bCs/>
          <w:sz w:val="36"/>
          <w:szCs w:val="36"/>
        </w:rPr>
        <w:t>изменение</w:t>
      </w:r>
      <w:r w:rsidR="00553ACB" w:rsidRPr="00553ACB">
        <w:rPr>
          <w:rFonts w:ascii="Times New Roman" w:hAnsi="Times New Roman"/>
          <w:b/>
          <w:sz w:val="36"/>
          <w:szCs w:val="36"/>
        </w:rPr>
        <w:t xml:space="preserve"> на ППЗОП</w:t>
      </w:r>
      <w:r w:rsidR="00553ACB" w:rsidRPr="00EB178C">
        <w:rPr>
          <w:rFonts w:ascii="Times New Roman" w:hAnsi="Times New Roman"/>
          <w:b/>
          <w:sz w:val="36"/>
          <w:szCs w:val="36"/>
        </w:rPr>
        <w:t xml:space="preserve"> </w:t>
      </w:r>
      <w:r w:rsidRPr="00EB178C">
        <w:rPr>
          <w:rFonts w:ascii="Times New Roman" w:hAnsi="Times New Roman"/>
          <w:b/>
          <w:sz w:val="36"/>
          <w:szCs w:val="36"/>
        </w:rPr>
        <w:t>– 7.01.2019 г.</w:t>
      </w:r>
      <w:r>
        <w:rPr>
          <w:rFonts w:ascii="Times New Roman" w:hAnsi="Times New Roman"/>
          <w:b/>
          <w:sz w:val="36"/>
          <w:szCs w:val="36"/>
        </w:rPr>
        <w:t>,</w:t>
      </w:r>
      <w:r w:rsidRPr="00015247">
        <w:rPr>
          <w:rFonts w:ascii="Times New Roman" w:hAnsi="Times New Roman"/>
          <w:b/>
          <w:sz w:val="24"/>
          <w:szCs w:val="24"/>
        </w:rPr>
        <w:t xml:space="preserve"> </w:t>
      </w:r>
      <w:r w:rsidRPr="00015247">
        <w:rPr>
          <w:rFonts w:ascii="Times New Roman" w:hAnsi="Times New Roman"/>
          <w:b/>
          <w:sz w:val="36"/>
          <w:szCs w:val="36"/>
        </w:rPr>
        <w:t>в сила от 1.11.2019 г.</w:t>
      </w:r>
      <w:r w:rsidRPr="00EB178C">
        <w:rPr>
          <w:rFonts w:ascii="Times New Roman" w:hAnsi="Times New Roman"/>
          <w:b/>
          <w:sz w:val="36"/>
          <w:szCs w:val="36"/>
        </w:rPr>
        <w:t>)</w:t>
      </w:r>
    </w:p>
    <w:p w:rsidR="00C34019" w:rsidRPr="00EB178C" w:rsidRDefault="00C34019" w:rsidP="002D3880">
      <w:pPr>
        <w:ind w:left="3137" w:right="2422" w:firstLine="1268"/>
        <w:jc w:val="center"/>
        <w:rPr>
          <w:rFonts w:ascii="Times New Roman" w:hAnsi="Times New Roman"/>
          <w:b/>
          <w:sz w:val="36"/>
          <w:szCs w:val="36"/>
        </w:rPr>
      </w:pPr>
      <w:r w:rsidRPr="00EB178C">
        <w:rPr>
          <w:rFonts w:ascii="Times New Roman" w:hAnsi="Times New Roman"/>
          <w:b/>
          <w:sz w:val="36"/>
          <w:szCs w:val="36"/>
        </w:rPr>
        <w:t xml:space="preserve">Обмен на документи и </w:t>
      </w:r>
      <w:r w:rsidR="002D3880">
        <w:rPr>
          <w:rFonts w:ascii="Times New Roman" w:hAnsi="Times New Roman"/>
          <w:b/>
          <w:sz w:val="36"/>
          <w:szCs w:val="36"/>
        </w:rPr>
        <w:t>с</w:t>
      </w:r>
      <w:r w:rsidRPr="00EB178C">
        <w:rPr>
          <w:rFonts w:ascii="Times New Roman" w:hAnsi="Times New Roman"/>
          <w:b/>
          <w:sz w:val="36"/>
          <w:szCs w:val="36"/>
        </w:rPr>
        <w:t>ъобщения</w:t>
      </w:r>
    </w:p>
    <w:p w:rsidR="00C34019" w:rsidRPr="00EB178C" w:rsidRDefault="00C34019" w:rsidP="00C34019">
      <w:pPr>
        <w:spacing w:after="19"/>
        <w:ind w:left="720"/>
        <w:rPr>
          <w:rFonts w:ascii="Times New Roman" w:hAnsi="Times New Roman"/>
          <w:sz w:val="24"/>
          <w:szCs w:val="24"/>
        </w:rPr>
      </w:pPr>
      <w:r w:rsidRPr="00EB178C">
        <w:rPr>
          <w:rFonts w:ascii="Times New Roman" w:hAnsi="Times New Roman"/>
          <w:sz w:val="24"/>
          <w:szCs w:val="24"/>
        </w:rPr>
        <w:t xml:space="preserve"> </w:t>
      </w:r>
    </w:p>
    <w:p w:rsidR="00C34019" w:rsidRPr="00EB178C" w:rsidRDefault="00C34019" w:rsidP="00C34019">
      <w:pPr>
        <w:ind w:left="-15" w:firstLine="720"/>
        <w:rPr>
          <w:rFonts w:ascii="Times New Roman" w:hAnsi="Times New Roman"/>
          <w:sz w:val="24"/>
          <w:szCs w:val="24"/>
        </w:rPr>
      </w:pPr>
      <w:r w:rsidRPr="00EB178C">
        <w:rPr>
          <w:rFonts w:ascii="Times New Roman" w:hAnsi="Times New Roman"/>
          <w:b/>
          <w:sz w:val="24"/>
          <w:szCs w:val="24"/>
        </w:rPr>
        <w:t>Чл. 9и.</w:t>
      </w:r>
      <w:r w:rsidRPr="00EB178C">
        <w:rPr>
          <w:rFonts w:ascii="Times New Roman" w:hAnsi="Times New Roman"/>
          <w:sz w:val="24"/>
          <w:szCs w:val="24"/>
        </w:rPr>
        <w:t xml:space="preserve"> </w:t>
      </w:r>
      <w:r w:rsidR="00EB178C" w:rsidRPr="00EB178C">
        <w:rPr>
          <w:rFonts w:ascii="Times New Roman" w:hAnsi="Times New Roman"/>
          <w:b/>
          <w:sz w:val="24"/>
          <w:szCs w:val="24"/>
        </w:rPr>
        <w:t xml:space="preserve">(Нов -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rPr>
        <w:t xml:space="preserve"> на ППЗОП – 7.01.2019 г</w:t>
      </w:r>
      <w:r w:rsidR="003F55E9">
        <w:rPr>
          <w:rFonts w:ascii="Times New Roman" w:hAnsi="Times New Roman"/>
          <w:b/>
          <w:sz w:val="24"/>
          <w:szCs w:val="24"/>
        </w:rPr>
        <w:t>., в сила от 1.03.2019 г.</w:t>
      </w:r>
      <w:r w:rsidR="00EB178C" w:rsidRPr="00EB178C">
        <w:rPr>
          <w:rFonts w:ascii="Times New Roman" w:hAnsi="Times New Roman"/>
          <w:b/>
          <w:sz w:val="24"/>
          <w:szCs w:val="24"/>
        </w:rPr>
        <w:t>)</w:t>
      </w:r>
      <w:r w:rsidR="00EB178C" w:rsidRPr="00EB178C">
        <w:rPr>
          <w:rFonts w:ascii="Times New Roman" w:hAnsi="Times New Roman"/>
          <w:sz w:val="24"/>
          <w:szCs w:val="24"/>
        </w:rPr>
        <w:t xml:space="preserve"> </w:t>
      </w:r>
      <w:r w:rsidRPr="00EB178C">
        <w:rPr>
          <w:rFonts w:ascii="Times New Roman" w:hAnsi="Times New Roman"/>
          <w:sz w:val="24"/>
          <w:szCs w:val="24"/>
        </w:rPr>
        <w:t xml:space="preserve">(1) Обменът на документи и съобщения между възложители, кандидати, участници и изпълнители на обществени поръчки се осъществява чрез платформата, освен в случаите по чл. 39а, ал. 5 - 7 ЗОП.  </w:t>
      </w:r>
    </w:p>
    <w:p w:rsidR="00C34019" w:rsidRPr="00EB178C" w:rsidRDefault="00C34019" w:rsidP="009122E9">
      <w:pPr>
        <w:numPr>
          <w:ilvl w:val="0"/>
          <w:numId w:val="6"/>
        </w:numPr>
        <w:spacing w:after="13" w:line="268" w:lineRule="auto"/>
        <w:ind w:left="284" w:firstLine="720"/>
        <w:rPr>
          <w:rFonts w:ascii="Times New Roman" w:hAnsi="Times New Roman"/>
          <w:sz w:val="24"/>
          <w:szCs w:val="24"/>
        </w:rPr>
      </w:pPr>
      <w:r w:rsidRPr="00EB178C">
        <w:rPr>
          <w:rFonts w:ascii="Times New Roman" w:hAnsi="Times New Roman"/>
          <w:sz w:val="24"/>
          <w:szCs w:val="24"/>
        </w:rPr>
        <w:t xml:space="preserve">Документите и съобщенията се считат за връчени с постъпването им на потребителския профил на получателя, което се удостоверява от платформата чрез електронен времеви печат. </w:t>
      </w:r>
    </w:p>
    <w:p w:rsidR="00C34019" w:rsidRPr="00EB178C" w:rsidRDefault="00C34019" w:rsidP="009122E9">
      <w:pPr>
        <w:numPr>
          <w:ilvl w:val="0"/>
          <w:numId w:val="6"/>
        </w:numPr>
        <w:tabs>
          <w:tab w:val="center" w:pos="567"/>
        </w:tabs>
        <w:spacing w:after="13" w:line="268" w:lineRule="auto"/>
        <w:ind w:firstLine="993"/>
        <w:jc w:val="both"/>
        <w:rPr>
          <w:rFonts w:ascii="Times New Roman" w:hAnsi="Times New Roman"/>
          <w:sz w:val="24"/>
          <w:szCs w:val="24"/>
        </w:rPr>
      </w:pPr>
      <w:r w:rsidRPr="00EB178C">
        <w:rPr>
          <w:rFonts w:ascii="Times New Roman" w:hAnsi="Times New Roman"/>
          <w:sz w:val="24"/>
          <w:szCs w:val="24"/>
        </w:rPr>
        <w:t xml:space="preserve">Потребителите на платформата са задължени да следят профилите си в нея за наличието на съобщения и документи.  </w:t>
      </w:r>
    </w:p>
    <w:p w:rsidR="00C34019" w:rsidRPr="00EB178C" w:rsidRDefault="00C34019" w:rsidP="00C34019">
      <w:pPr>
        <w:spacing w:after="0"/>
        <w:ind w:left="720"/>
        <w:rPr>
          <w:rFonts w:ascii="Times New Roman" w:hAnsi="Times New Roman"/>
          <w:sz w:val="24"/>
          <w:szCs w:val="24"/>
        </w:rPr>
      </w:pPr>
      <w:r w:rsidRPr="00EB178C">
        <w:rPr>
          <w:rFonts w:ascii="Times New Roman" w:hAnsi="Times New Roman"/>
          <w:sz w:val="24"/>
          <w:szCs w:val="24"/>
        </w:rPr>
        <w:t xml:space="preserve"> </w:t>
      </w:r>
    </w:p>
    <w:p w:rsidR="00C34019" w:rsidRPr="00EB178C" w:rsidRDefault="00C34019" w:rsidP="00C34019">
      <w:pPr>
        <w:spacing w:after="10"/>
        <w:ind w:left="720"/>
        <w:rPr>
          <w:rFonts w:ascii="Times New Roman" w:hAnsi="Times New Roman"/>
          <w:sz w:val="24"/>
          <w:szCs w:val="24"/>
        </w:rPr>
      </w:pPr>
      <w:r w:rsidRPr="00EB178C">
        <w:rPr>
          <w:rFonts w:ascii="Times New Roman" w:hAnsi="Times New Roman"/>
          <w:sz w:val="24"/>
          <w:szCs w:val="24"/>
        </w:rPr>
        <w:t xml:space="preserve"> </w:t>
      </w:r>
    </w:p>
    <w:p w:rsidR="00C34019" w:rsidRDefault="00C34019" w:rsidP="00EB178C">
      <w:pPr>
        <w:spacing w:after="22"/>
        <w:ind w:left="727" w:right="5"/>
        <w:jc w:val="center"/>
        <w:rPr>
          <w:rFonts w:ascii="Times New Roman" w:hAnsi="Times New Roman"/>
          <w:b/>
          <w:sz w:val="36"/>
          <w:szCs w:val="36"/>
        </w:rPr>
      </w:pPr>
      <w:r w:rsidRPr="00EB178C">
        <w:rPr>
          <w:rFonts w:ascii="Times New Roman" w:hAnsi="Times New Roman"/>
          <w:b/>
          <w:sz w:val="36"/>
          <w:szCs w:val="36"/>
        </w:rPr>
        <w:t>Раздел IV</w:t>
      </w:r>
    </w:p>
    <w:p w:rsidR="000269EC" w:rsidRPr="00EB178C" w:rsidRDefault="000269EC" w:rsidP="000269EC">
      <w:pPr>
        <w:spacing w:after="22"/>
        <w:ind w:left="727" w:right="4"/>
        <w:jc w:val="center"/>
        <w:rPr>
          <w:rFonts w:ascii="Times New Roman" w:hAnsi="Times New Roman"/>
          <w:b/>
          <w:sz w:val="36"/>
          <w:szCs w:val="36"/>
        </w:rPr>
      </w:pPr>
      <w:r w:rsidRPr="00EB178C">
        <w:rPr>
          <w:rFonts w:ascii="Times New Roman" w:hAnsi="Times New Roman"/>
          <w:b/>
          <w:sz w:val="36"/>
          <w:szCs w:val="36"/>
        </w:rPr>
        <w:lastRenderedPageBreak/>
        <w:t xml:space="preserve">(Нов - </w:t>
      </w:r>
      <w:r w:rsidR="00553ACB" w:rsidRPr="00553ACB">
        <w:rPr>
          <w:rFonts w:ascii="Times New Roman" w:hAnsi="Times New Roman"/>
          <w:b/>
          <w:sz w:val="36"/>
          <w:szCs w:val="36"/>
        </w:rPr>
        <w:t xml:space="preserve">Проект на </w:t>
      </w:r>
      <w:r w:rsidR="00553ACB" w:rsidRPr="00553ACB">
        <w:rPr>
          <w:rFonts w:ascii="Times New Roman" w:hAnsi="Times New Roman"/>
          <w:b/>
          <w:bCs/>
          <w:sz w:val="36"/>
          <w:szCs w:val="36"/>
        </w:rPr>
        <w:t>изменение</w:t>
      </w:r>
      <w:r w:rsidR="00553ACB" w:rsidRPr="00553ACB">
        <w:rPr>
          <w:rFonts w:ascii="Times New Roman" w:hAnsi="Times New Roman"/>
          <w:b/>
          <w:sz w:val="36"/>
          <w:szCs w:val="36"/>
        </w:rPr>
        <w:t xml:space="preserve"> на ППЗОП</w:t>
      </w:r>
      <w:r w:rsidR="00553ACB" w:rsidRPr="00EB178C">
        <w:rPr>
          <w:rFonts w:ascii="Times New Roman" w:hAnsi="Times New Roman"/>
          <w:b/>
          <w:sz w:val="36"/>
          <w:szCs w:val="36"/>
        </w:rPr>
        <w:t xml:space="preserve"> </w:t>
      </w:r>
      <w:r w:rsidRPr="00EB178C">
        <w:rPr>
          <w:rFonts w:ascii="Times New Roman" w:hAnsi="Times New Roman"/>
          <w:b/>
          <w:sz w:val="36"/>
          <w:szCs w:val="36"/>
        </w:rPr>
        <w:t>– 7.01.2019 г.</w:t>
      </w:r>
      <w:r>
        <w:rPr>
          <w:rFonts w:ascii="Times New Roman" w:hAnsi="Times New Roman"/>
          <w:b/>
          <w:sz w:val="36"/>
          <w:szCs w:val="36"/>
        </w:rPr>
        <w:t>,</w:t>
      </w:r>
      <w:r w:rsidRPr="00015247">
        <w:rPr>
          <w:rFonts w:ascii="Times New Roman" w:hAnsi="Times New Roman"/>
          <w:b/>
          <w:sz w:val="24"/>
          <w:szCs w:val="24"/>
        </w:rPr>
        <w:t xml:space="preserve"> </w:t>
      </w:r>
      <w:r w:rsidRPr="00015247">
        <w:rPr>
          <w:rFonts w:ascii="Times New Roman" w:hAnsi="Times New Roman"/>
          <w:b/>
          <w:sz w:val="36"/>
          <w:szCs w:val="36"/>
        </w:rPr>
        <w:t>в сила от 1.11.2019 г.</w:t>
      </w:r>
      <w:r w:rsidRPr="00EB178C">
        <w:rPr>
          <w:rFonts w:ascii="Times New Roman" w:hAnsi="Times New Roman"/>
          <w:b/>
          <w:sz w:val="36"/>
          <w:szCs w:val="36"/>
        </w:rPr>
        <w:t>)</w:t>
      </w:r>
    </w:p>
    <w:p w:rsidR="00C34019" w:rsidRPr="00EB178C" w:rsidRDefault="00C34019" w:rsidP="00EB178C">
      <w:pPr>
        <w:ind w:left="1508"/>
        <w:jc w:val="center"/>
        <w:rPr>
          <w:rFonts w:ascii="Times New Roman" w:hAnsi="Times New Roman"/>
          <w:b/>
          <w:sz w:val="36"/>
          <w:szCs w:val="36"/>
        </w:rPr>
      </w:pPr>
      <w:r w:rsidRPr="00EB178C">
        <w:rPr>
          <w:rFonts w:ascii="Times New Roman" w:hAnsi="Times New Roman"/>
          <w:b/>
          <w:sz w:val="36"/>
          <w:szCs w:val="36"/>
        </w:rPr>
        <w:t>Подготовка и подаване на заявления за участие, оферти и проекти</w:t>
      </w:r>
    </w:p>
    <w:p w:rsidR="00C34019" w:rsidRPr="00EB178C" w:rsidRDefault="00C34019" w:rsidP="00C34019">
      <w:pPr>
        <w:spacing w:after="22"/>
        <w:ind w:left="720"/>
        <w:rPr>
          <w:rFonts w:ascii="Times New Roman" w:hAnsi="Times New Roman"/>
          <w:sz w:val="24"/>
          <w:szCs w:val="24"/>
        </w:rPr>
      </w:pPr>
      <w:r w:rsidRPr="00EB178C">
        <w:rPr>
          <w:rFonts w:ascii="Times New Roman" w:hAnsi="Times New Roman"/>
          <w:sz w:val="24"/>
          <w:szCs w:val="24"/>
        </w:rPr>
        <w:t xml:space="preserve"> </w:t>
      </w:r>
    </w:p>
    <w:p w:rsidR="00C34019" w:rsidRPr="00EB178C" w:rsidRDefault="00C34019" w:rsidP="00C34019">
      <w:pPr>
        <w:ind w:left="-15" w:firstLine="720"/>
        <w:rPr>
          <w:rFonts w:ascii="Times New Roman" w:hAnsi="Times New Roman"/>
          <w:sz w:val="24"/>
          <w:szCs w:val="24"/>
        </w:rPr>
      </w:pPr>
      <w:r w:rsidRPr="00EB178C">
        <w:rPr>
          <w:rFonts w:ascii="Times New Roman" w:hAnsi="Times New Roman"/>
          <w:b/>
          <w:sz w:val="24"/>
          <w:szCs w:val="24"/>
        </w:rPr>
        <w:t>Чл. 9к.</w:t>
      </w:r>
      <w:r w:rsidRPr="00EB178C">
        <w:rPr>
          <w:rFonts w:ascii="Times New Roman" w:hAnsi="Times New Roman"/>
          <w:sz w:val="24"/>
          <w:szCs w:val="24"/>
        </w:rPr>
        <w:t xml:space="preserve"> </w:t>
      </w:r>
      <w:r w:rsidR="00EB178C" w:rsidRPr="00EB178C">
        <w:rPr>
          <w:rFonts w:ascii="Times New Roman" w:hAnsi="Times New Roman"/>
          <w:b/>
          <w:sz w:val="24"/>
          <w:szCs w:val="24"/>
        </w:rPr>
        <w:t xml:space="preserve">(Нов -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rPr>
        <w:t xml:space="preserve"> на ППЗОП – 7.01.2019 г</w:t>
      </w:r>
      <w:r w:rsidR="003F55E9">
        <w:rPr>
          <w:rFonts w:ascii="Times New Roman" w:hAnsi="Times New Roman"/>
          <w:b/>
          <w:sz w:val="24"/>
          <w:szCs w:val="24"/>
        </w:rPr>
        <w:t>., в сила от 1.03.2019 г.</w:t>
      </w:r>
      <w:r w:rsidR="00EB178C" w:rsidRPr="00EB178C">
        <w:rPr>
          <w:rFonts w:ascii="Times New Roman" w:hAnsi="Times New Roman"/>
          <w:b/>
          <w:sz w:val="24"/>
          <w:szCs w:val="24"/>
        </w:rPr>
        <w:t>)</w:t>
      </w:r>
      <w:r w:rsidR="00EB178C" w:rsidRPr="00EB178C">
        <w:rPr>
          <w:rFonts w:ascii="Times New Roman" w:hAnsi="Times New Roman"/>
          <w:sz w:val="24"/>
          <w:szCs w:val="24"/>
        </w:rPr>
        <w:t xml:space="preserve"> </w:t>
      </w:r>
      <w:r w:rsidRPr="00EB178C">
        <w:rPr>
          <w:rFonts w:ascii="Times New Roman" w:hAnsi="Times New Roman"/>
          <w:sz w:val="24"/>
          <w:szCs w:val="24"/>
        </w:rPr>
        <w:t xml:space="preserve">(1) Платформата съхранява в криптиран вид, защитен с генериран от системата уникален ключ до тяхното отваряне: </w:t>
      </w:r>
    </w:p>
    <w:p w:rsidR="00C34019" w:rsidRPr="00EB178C" w:rsidRDefault="00C34019" w:rsidP="00C34019">
      <w:pPr>
        <w:numPr>
          <w:ilvl w:val="0"/>
          <w:numId w:val="7"/>
        </w:numPr>
        <w:spacing w:after="13" w:line="268" w:lineRule="auto"/>
        <w:ind w:hanging="240"/>
        <w:jc w:val="both"/>
        <w:rPr>
          <w:rFonts w:ascii="Times New Roman" w:hAnsi="Times New Roman"/>
          <w:sz w:val="24"/>
          <w:szCs w:val="24"/>
        </w:rPr>
      </w:pPr>
      <w:r w:rsidRPr="00EB178C">
        <w:rPr>
          <w:rFonts w:ascii="Times New Roman" w:hAnsi="Times New Roman"/>
          <w:sz w:val="24"/>
          <w:szCs w:val="24"/>
        </w:rPr>
        <w:t xml:space="preserve">заявленията за участие; </w:t>
      </w:r>
    </w:p>
    <w:p w:rsidR="00C34019" w:rsidRPr="00EB178C" w:rsidRDefault="00C34019" w:rsidP="00C34019">
      <w:pPr>
        <w:numPr>
          <w:ilvl w:val="0"/>
          <w:numId w:val="7"/>
        </w:numPr>
        <w:spacing w:after="13" w:line="268" w:lineRule="auto"/>
        <w:ind w:hanging="240"/>
        <w:jc w:val="both"/>
        <w:rPr>
          <w:rFonts w:ascii="Times New Roman" w:hAnsi="Times New Roman"/>
          <w:sz w:val="24"/>
          <w:szCs w:val="24"/>
        </w:rPr>
      </w:pPr>
      <w:r w:rsidRPr="00EB178C">
        <w:rPr>
          <w:rFonts w:ascii="Times New Roman" w:hAnsi="Times New Roman"/>
          <w:sz w:val="24"/>
          <w:szCs w:val="24"/>
        </w:rPr>
        <w:t xml:space="preserve">офертите, в т.ч. съдържащите се в тях ценови предложения; </w:t>
      </w:r>
    </w:p>
    <w:p w:rsidR="00C34019" w:rsidRPr="00EB178C" w:rsidRDefault="00C34019" w:rsidP="00C34019">
      <w:pPr>
        <w:numPr>
          <w:ilvl w:val="0"/>
          <w:numId w:val="7"/>
        </w:numPr>
        <w:spacing w:after="13" w:line="268" w:lineRule="auto"/>
        <w:ind w:hanging="240"/>
        <w:jc w:val="both"/>
        <w:rPr>
          <w:rFonts w:ascii="Times New Roman" w:hAnsi="Times New Roman"/>
          <w:sz w:val="24"/>
          <w:szCs w:val="24"/>
        </w:rPr>
      </w:pPr>
      <w:r w:rsidRPr="00EB178C">
        <w:rPr>
          <w:rFonts w:ascii="Times New Roman" w:hAnsi="Times New Roman"/>
          <w:sz w:val="24"/>
          <w:szCs w:val="24"/>
        </w:rPr>
        <w:t xml:space="preserve">проектите, в т.ч. документите по чл. 39, ал. 2.  </w:t>
      </w:r>
    </w:p>
    <w:p w:rsidR="00C34019" w:rsidRPr="00EB178C" w:rsidRDefault="00C34019" w:rsidP="00EB178C">
      <w:pPr>
        <w:numPr>
          <w:ilvl w:val="0"/>
          <w:numId w:val="8"/>
        </w:numPr>
        <w:spacing w:after="13" w:line="268" w:lineRule="auto"/>
        <w:ind w:left="426" w:firstLine="646"/>
        <w:jc w:val="both"/>
        <w:rPr>
          <w:rFonts w:ascii="Times New Roman" w:hAnsi="Times New Roman"/>
          <w:sz w:val="24"/>
          <w:szCs w:val="24"/>
        </w:rPr>
      </w:pPr>
      <w:r w:rsidRPr="00EB178C">
        <w:rPr>
          <w:rFonts w:ascii="Times New Roman" w:hAnsi="Times New Roman"/>
          <w:sz w:val="24"/>
          <w:szCs w:val="24"/>
        </w:rPr>
        <w:t xml:space="preserve">Кандидатите и участниците са длъжни да съхраняват генерирания от платформата ключ извън нея и да го предоставят за декриптиране на заявленията, офертите и проектите съобразно етапите на провеждане на възлагането. </w:t>
      </w:r>
    </w:p>
    <w:p w:rsidR="00C34019" w:rsidRPr="00EB178C" w:rsidRDefault="00C34019" w:rsidP="00EB178C">
      <w:pPr>
        <w:numPr>
          <w:ilvl w:val="0"/>
          <w:numId w:val="8"/>
        </w:numPr>
        <w:spacing w:after="13" w:line="268" w:lineRule="auto"/>
        <w:ind w:firstLine="720"/>
        <w:jc w:val="both"/>
        <w:rPr>
          <w:rFonts w:ascii="Times New Roman" w:hAnsi="Times New Roman"/>
          <w:sz w:val="24"/>
          <w:szCs w:val="24"/>
        </w:rPr>
      </w:pPr>
      <w:r w:rsidRPr="00EB178C">
        <w:rPr>
          <w:rFonts w:ascii="Times New Roman" w:hAnsi="Times New Roman"/>
          <w:sz w:val="24"/>
          <w:szCs w:val="24"/>
        </w:rPr>
        <w:t xml:space="preserve">Кандидатите и участниците предоставят ключа по ал. 2 в периода от:  </w:t>
      </w:r>
    </w:p>
    <w:p w:rsidR="00C34019" w:rsidRPr="00EB178C" w:rsidRDefault="00C34019" w:rsidP="00C34019">
      <w:pPr>
        <w:numPr>
          <w:ilvl w:val="0"/>
          <w:numId w:val="9"/>
        </w:numPr>
        <w:spacing w:after="13" w:line="268" w:lineRule="auto"/>
        <w:ind w:firstLine="720"/>
        <w:jc w:val="both"/>
        <w:rPr>
          <w:rFonts w:ascii="Times New Roman" w:hAnsi="Times New Roman"/>
          <w:sz w:val="24"/>
          <w:szCs w:val="24"/>
        </w:rPr>
      </w:pPr>
      <w:r w:rsidRPr="00EB178C">
        <w:rPr>
          <w:rFonts w:ascii="Times New Roman" w:hAnsi="Times New Roman"/>
          <w:sz w:val="24"/>
          <w:szCs w:val="24"/>
        </w:rPr>
        <w:t xml:space="preserve">изтичане на срока за получаване на заявления или оферти или проекти до обявените дата и час за тяхното отваряне;  </w:t>
      </w:r>
    </w:p>
    <w:p w:rsidR="00C34019" w:rsidRPr="000269EC" w:rsidRDefault="00C34019" w:rsidP="00F90ECE">
      <w:pPr>
        <w:widowControl w:val="0"/>
        <w:numPr>
          <w:ilvl w:val="0"/>
          <w:numId w:val="9"/>
        </w:numPr>
        <w:autoSpaceDE w:val="0"/>
        <w:autoSpaceDN w:val="0"/>
        <w:adjustRightInd w:val="0"/>
        <w:spacing w:after="0" w:line="240" w:lineRule="auto"/>
        <w:ind w:firstLine="480"/>
        <w:jc w:val="both"/>
        <w:rPr>
          <w:rFonts w:ascii="Times New Roman" w:hAnsi="Times New Roman"/>
          <w:sz w:val="24"/>
          <w:szCs w:val="24"/>
          <w:lang w:val="x-none"/>
        </w:rPr>
      </w:pPr>
      <w:r w:rsidRPr="000269EC">
        <w:rPr>
          <w:rFonts w:ascii="Times New Roman" w:hAnsi="Times New Roman"/>
          <w:sz w:val="24"/>
          <w:szCs w:val="24"/>
        </w:rPr>
        <w:t>изпращане на съобщението за отваряне на ценовите предложения до обявените дата и час за тяхното отваряне</w:t>
      </w:r>
    </w:p>
    <w:p w:rsidR="00C34019" w:rsidRDefault="00C3401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34019" w:rsidRDefault="00C3401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четвърта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ПУБЛИЧНОСТ И ПРОЗРАЧНОСТ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І</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Портал за обществени поръчки. Регистър на обществените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w:t>
      </w:r>
      <w:r>
        <w:rPr>
          <w:rFonts w:ascii="Times New Roman" w:hAnsi="Times New Roman"/>
          <w:sz w:val="24"/>
          <w:szCs w:val="24"/>
          <w:lang w:val="x-none"/>
        </w:rPr>
        <w:t xml:space="preserve">. (1) Агенцията по обществени поръчки осигурява достъп до информация, свързана с обществените поръчки, чрез Портала за обществени поръчки, наричан по-нататък "портала".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Порталът е публичен и достъпът до информацията в него е безплатен.</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Чрез портала се осигурява достъп до: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0269E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w:t>
      </w:r>
      <w:r w:rsidR="00DF7D77">
        <w:rPr>
          <w:rFonts w:ascii="Times New Roman" w:hAnsi="Times New Roman"/>
          <w:sz w:val="24"/>
          <w:szCs w:val="24"/>
          <w:lang w:val="x-none"/>
        </w:rPr>
        <w:t xml:space="preserve"> сила от 1.06.2017 г. - ДВ, бр. 28 от 2016 г., по отношение на Единната национална електронна уеббазирана платформа по чл. 40 от Закона за обществените поръчки</w:t>
      </w:r>
      <w:r w:rsidR="00EB178C">
        <w:rPr>
          <w:rFonts w:ascii="Times New Roman" w:hAnsi="Times New Roman"/>
          <w:sz w:val="24"/>
          <w:szCs w:val="24"/>
          <w:lang w:val="en-US"/>
        </w:rPr>
        <w:t>,</w:t>
      </w:r>
      <w:r w:rsidR="00EB178C" w:rsidRPr="00EB178C">
        <w:t xml:space="preserve"> </w:t>
      </w:r>
      <w:r w:rsidR="00EB178C" w:rsidRPr="00EB178C">
        <w:rPr>
          <w:rFonts w:ascii="Times New Roman" w:hAnsi="Times New Roman"/>
          <w:b/>
          <w:sz w:val="24"/>
          <w:szCs w:val="24"/>
        </w:rPr>
        <w:t xml:space="preserve">изм.,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rPr>
        <w:t xml:space="preserve"> на ППЗОП – 7.01.2019 г.</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EB178C" w:rsidRPr="00EB178C">
        <w:rPr>
          <w:rFonts w:ascii="Times New Roman" w:hAnsi="Times New Roman"/>
          <w:b/>
          <w:sz w:val="24"/>
          <w:szCs w:val="24"/>
        </w:rPr>
        <w:t>)</w:t>
      </w:r>
      <w:r w:rsidR="00DF7D77">
        <w:rPr>
          <w:rFonts w:ascii="Times New Roman" w:hAnsi="Times New Roman"/>
          <w:sz w:val="24"/>
          <w:szCs w:val="24"/>
          <w:lang w:val="x-none"/>
        </w:rPr>
        <w:t xml:space="preserve"> </w:t>
      </w:r>
      <w:r w:rsidR="00EB178C" w:rsidRPr="00EB178C">
        <w:rPr>
          <w:rFonts w:ascii="Times New Roman" w:hAnsi="Times New Roman"/>
          <w:sz w:val="24"/>
          <w:szCs w:val="24"/>
        </w:rPr>
        <w:t xml:space="preserve">платформата, </w:t>
      </w:r>
      <w:r w:rsidR="00EB178C" w:rsidRPr="00EB178C">
        <w:rPr>
          <w:rFonts w:ascii="Times New Roman" w:hAnsi="Times New Roman"/>
          <w:sz w:val="24"/>
          <w:szCs w:val="24"/>
        </w:rPr>
        <w:lastRenderedPageBreak/>
        <w:t>включително до Регистъра на обществените поръчки;</w:t>
      </w:r>
      <w:r w:rsidR="00DF7D77" w:rsidRPr="00EB178C">
        <w:rPr>
          <w:rFonts w:ascii="Times New Roman" w:hAnsi="Times New Roman"/>
          <w:sz w:val="24"/>
          <w:szCs w:val="24"/>
          <w:lang w:val="x-none"/>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методическите указания по чл. 229, ал. 1, т. 2, буква "а" ЗОП;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образците на документи, които възложителите използват при възлагане на обществени поръчки;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списъците на възложителите;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списъка на външните експерти по чл. 229, ал. 1, т. 17 ЗОП;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списъка на лицата по чл. 57, ал. 4 ЗОП;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резултати от осъществявания мониторинг на обществените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месечния бюлетин за пазара на обществените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друга информация, свързана с обществените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w:t>
      </w:r>
      <w:r w:rsidR="00EB178C" w:rsidRPr="00EB178C">
        <w:rPr>
          <w:rFonts w:ascii="Times New Roman" w:hAnsi="Times New Roman"/>
          <w:b/>
          <w:sz w:val="24"/>
          <w:szCs w:val="24"/>
          <w:lang w:val="x-none"/>
        </w:rPr>
        <w:t>(</w:t>
      </w:r>
      <w:r w:rsidR="00EB178C" w:rsidRPr="00EB178C">
        <w:rPr>
          <w:rFonts w:ascii="Times New Roman" w:hAnsi="Times New Roman"/>
          <w:b/>
          <w:sz w:val="24"/>
          <w:szCs w:val="24"/>
        </w:rPr>
        <w:t>Изм.</w:t>
      </w:r>
      <w:r w:rsidR="00EB178C" w:rsidRPr="00EB178C">
        <w:rPr>
          <w:rFonts w:ascii="Times New Roman" w:hAnsi="Times New Roman"/>
          <w:b/>
          <w:sz w:val="24"/>
          <w:szCs w:val="24"/>
          <w:lang w:val="x-none"/>
        </w:rPr>
        <w:t xml:space="preserve"> - Проект на </w:t>
      </w:r>
      <w:r w:rsidR="009122E9">
        <w:rPr>
          <w:rFonts w:ascii="Times New Roman" w:hAnsi="Times New Roman"/>
          <w:b/>
          <w:bCs/>
          <w:sz w:val="24"/>
          <w:szCs w:val="24"/>
        </w:rPr>
        <w:t>изменение</w:t>
      </w:r>
      <w:r w:rsidR="00EB178C" w:rsidRPr="00EB178C">
        <w:rPr>
          <w:rFonts w:ascii="Times New Roman" w:hAnsi="Times New Roman"/>
          <w:b/>
          <w:sz w:val="24"/>
          <w:szCs w:val="24"/>
          <w:lang w:val="x-none"/>
        </w:rPr>
        <w:t xml:space="preserve"> на ППЗОП – 7.01.2019 г.</w:t>
      </w:r>
      <w:r w:rsidR="00015247">
        <w:rPr>
          <w:rFonts w:ascii="Times New Roman" w:hAnsi="Times New Roman"/>
          <w:b/>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EB178C" w:rsidRPr="00EB178C">
        <w:rPr>
          <w:rFonts w:ascii="Times New Roman" w:hAnsi="Times New Roman"/>
          <w:b/>
          <w:sz w:val="24"/>
          <w:szCs w:val="24"/>
          <w:lang w:val="x-none"/>
        </w:rPr>
        <w:t>)</w:t>
      </w:r>
      <w:r w:rsidR="00EB178C" w:rsidRPr="00EB178C">
        <w:rPr>
          <w:rFonts w:ascii="Times New Roman" w:hAnsi="Times New Roman"/>
          <w:sz w:val="24"/>
          <w:szCs w:val="24"/>
          <w:lang w:val="x-none"/>
        </w:rPr>
        <w:t xml:space="preserve"> </w:t>
      </w:r>
      <w:r w:rsidR="00EB178C" w:rsidRPr="00EB178C">
        <w:rPr>
          <w:rFonts w:ascii="Times New Roman" w:hAnsi="Times New Roman"/>
          <w:sz w:val="24"/>
          <w:szCs w:val="24"/>
        </w:rPr>
        <w:t>Регистърът на обществените поръчки, наричан по-нататък "регистъра", представлява електронна база данни, част от платформата, с информация за възлаганите обществени поръчки в страната</w:t>
      </w:r>
      <w:r w:rsidRPr="00EB178C">
        <w:rPr>
          <w:rFonts w:ascii="Times New Roman" w:hAnsi="Times New Roman"/>
          <w:sz w:val="24"/>
          <w:szCs w:val="24"/>
          <w:lang w:val="x-none"/>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Регистърът е публичен и достъпът до информацията в него е безплатен и свободен.</w:t>
      </w:r>
    </w:p>
    <w:p w:rsidR="00DF7D77" w:rsidRPr="00C06A8B" w:rsidRDefault="00DF7D77" w:rsidP="00C06A8B">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x-none"/>
        </w:rPr>
        <w:t>(3)</w:t>
      </w:r>
      <w:r w:rsidR="00C06A8B">
        <w:rPr>
          <w:rFonts w:ascii="Times New Roman" w:hAnsi="Times New Roman"/>
          <w:sz w:val="24"/>
          <w:szCs w:val="24"/>
        </w:rPr>
        <w:t xml:space="preserve"> </w:t>
      </w:r>
      <w:r w:rsidR="00C06A8B" w:rsidRPr="00EB178C">
        <w:rPr>
          <w:rFonts w:ascii="Times New Roman" w:hAnsi="Times New Roman"/>
          <w:b/>
          <w:sz w:val="24"/>
          <w:szCs w:val="24"/>
          <w:lang w:val="x-none"/>
        </w:rPr>
        <w:t>(</w:t>
      </w:r>
      <w:r w:rsidR="00C06A8B">
        <w:rPr>
          <w:rFonts w:ascii="Times New Roman" w:hAnsi="Times New Roman"/>
          <w:b/>
          <w:sz w:val="24"/>
          <w:szCs w:val="24"/>
        </w:rPr>
        <w:t>От</w:t>
      </w:r>
      <w:r w:rsidR="00C06A8B" w:rsidRPr="00EB178C">
        <w:rPr>
          <w:rFonts w:ascii="Times New Roman" w:hAnsi="Times New Roman"/>
          <w:b/>
          <w:sz w:val="24"/>
          <w:szCs w:val="24"/>
        </w:rPr>
        <w:t>м.</w:t>
      </w:r>
      <w:r w:rsidR="00C06A8B" w:rsidRPr="00EB178C">
        <w:rPr>
          <w:rFonts w:ascii="Times New Roman" w:hAnsi="Times New Roman"/>
          <w:b/>
          <w:sz w:val="24"/>
          <w:szCs w:val="24"/>
          <w:lang w:val="x-none"/>
        </w:rPr>
        <w:t xml:space="preserve"> - Проект на </w:t>
      </w:r>
      <w:r w:rsidR="009122E9">
        <w:rPr>
          <w:rFonts w:ascii="Times New Roman" w:hAnsi="Times New Roman"/>
          <w:b/>
          <w:bCs/>
          <w:sz w:val="24"/>
          <w:szCs w:val="24"/>
        </w:rPr>
        <w:t>изменение</w:t>
      </w:r>
      <w:r w:rsidR="00C06A8B"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C06A8B" w:rsidRPr="00EB178C">
        <w:rPr>
          <w:rFonts w:ascii="Times New Roman" w:hAnsi="Times New Roman"/>
          <w:b/>
          <w:sz w:val="24"/>
          <w:szCs w:val="24"/>
          <w:lang w:val="x-none"/>
        </w:rPr>
        <w:t>)</w:t>
      </w:r>
      <w:r w:rsidR="00C06A8B">
        <w:rPr>
          <w:rFonts w:ascii="Times New Roman" w:hAnsi="Times New Roman"/>
          <w:b/>
          <w:sz w:val="24"/>
          <w:szCs w:val="24"/>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w:t>
      </w:r>
      <w:r w:rsidR="00C06A8B" w:rsidRPr="00EB178C">
        <w:rPr>
          <w:rFonts w:ascii="Times New Roman" w:hAnsi="Times New Roman"/>
          <w:b/>
          <w:sz w:val="24"/>
          <w:szCs w:val="24"/>
          <w:lang w:val="x-none"/>
        </w:rPr>
        <w:t>(</w:t>
      </w:r>
      <w:r w:rsidR="00C06A8B">
        <w:rPr>
          <w:rFonts w:ascii="Times New Roman" w:hAnsi="Times New Roman"/>
          <w:b/>
          <w:sz w:val="24"/>
          <w:szCs w:val="24"/>
        </w:rPr>
        <w:t>Изм</w:t>
      </w:r>
      <w:r w:rsidR="00C06A8B" w:rsidRPr="00EB178C">
        <w:rPr>
          <w:rFonts w:ascii="Times New Roman" w:hAnsi="Times New Roman"/>
          <w:b/>
          <w:sz w:val="24"/>
          <w:szCs w:val="24"/>
        </w:rPr>
        <w:t>.</w:t>
      </w:r>
      <w:r w:rsidR="00C06A8B" w:rsidRPr="00EB178C">
        <w:rPr>
          <w:rFonts w:ascii="Times New Roman" w:hAnsi="Times New Roman"/>
          <w:b/>
          <w:sz w:val="24"/>
          <w:szCs w:val="24"/>
          <w:lang w:val="x-none"/>
        </w:rPr>
        <w:t xml:space="preserve"> - Проект на </w:t>
      </w:r>
      <w:r w:rsidR="009122E9">
        <w:rPr>
          <w:rFonts w:ascii="Times New Roman" w:hAnsi="Times New Roman"/>
          <w:b/>
          <w:bCs/>
          <w:sz w:val="24"/>
          <w:szCs w:val="24"/>
        </w:rPr>
        <w:t>изменение</w:t>
      </w:r>
      <w:r w:rsidR="00C06A8B"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C06A8B" w:rsidRPr="00EB178C">
        <w:rPr>
          <w:rFonts w:ascii="Times New Roman" w:hAnsi="Times New Roman"/>
          <w:b/>
          <w:sz w:val="24"/>
          <w:szCs w:val="24"/>
          <w:lang w:val="x-none"/>
        </w:rPr>
        <w:t>)</w:t>
      </w:r>
      <w:r w:rsidR="00C06A8B">
        <w:rPr>
          <w:rFonts w:ascii="Times New Roman" w:hAnsi="Times New Roman"/>
          <w:b/>
          <w:sz w:val="24"/>
          <w:szCs w:val="24"/>
        </w:rPr>
        <w:t xml:space="preserve"> </w:t>
      </w:r>
      <w:r>
        <w:rPr>
          <w:rFonts w:ascii="Times New Roman" w:hAnsi="Times New Roman"/>
          <w:sz w:val="24"/>
          <w:szCs w:val="24"/>
          <w:lang w:val="x-none"/>
        </w:rPr>
        <w:t>Информацията за подлежащите на вписване в регистъра обстоятелства се предоставя от възложителите.</w:t>
      </w:r>
    </w:p>
    <w:p w:rsidR="00DF7D77" w:rsidRDefault="00DF7D77" w:rsidP="00C06A8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w:t>
      </w:r>
      <w:r w:rsidR="00C06A8B" w:rsidRPr="00EB178C">
        <w:rPr>
          <w:rFonts w:ascii="Times New Roman" w:hAnsi="Times New Roman"/>
          <w:b/>
          <w:sz w:val="24"/>
          <w:szCs w:val="24"/>
          <w:lang w:val="x-none"/>
        </w:rPr>
        <w:t>(</w:t>
      </w:r>
      <w:r w:rsidR="00C06A8B">
        <w:rPr>
          <w:rFonts w:ascii="Times New Roman" w:hAnsi="Times New Roman"/>
          <w:b/>
          <w:sz w:val="24"/>
          <w:szCs w:val="24"/>
        </w:rPr>
        <w:t>От</w:t>
      </w:r>
      <w:r w:rsidR="00C06A8B" w:rsidRPr="00EB178C">
        <w:rPr>
          <w:rFonts w:ascii="Times New Roman" w:hAnsi="Times New Roman"/>
          <w:b/>
          <w:sz w:val="24"/>
          <w:szCs w:val="24"/>
        </w:rPr>
        <w:t>м.</w:t>
      </w:r>
      <w:r w:rsidR="00C06A8B" w:rsidRPr="00EB178C">
        <w:rPr>
          <w:rFonts w:ascii="Times New Roman" w:hAnsi="Times New Roman"/>
          <w:b/>
          <w:sz w:val="24"/>
          <w:szCs w:val="24"/>
          <w:lang w:val="x-none"/>
        </w:rPr>
        <w:t xml:space="preserve"> - Проект на </w:t>
      </w:r>
      <w:r w:rsidR="009122E9">
        <w:rPr>
          <w:rFonts w:ascii="Times New Roman" w:hAnsi="Times New Roman"/>
          <w:b/>
          <w:bCs/>
          <w:sz w:val="24"/>
          <w:szCs w:val="24"/>
        </w:rPr>
        <w:t>изменение</w:t>
      </w:r>
      <w:r w:rsidR="00C06A8B" w:rsidRPr="00EB178C">
        <w:rPr>
          <w:rFonts w:ascii="Times New Roman" w:hAnsi="Times New Roman"/>
          <w:b/>
          <w:sz w:val="24"/>
          <w:szCs w:val="24"/>
          <w:lang w:val="x-none"/>
        </w:rPr>
        <w:t xml:space="preserve"> на ППЗОП – 7.01.2019 г</w:t>
      </w:r>
      <w:r w:rsidR="00C06A8B">
        <w:rPr>
          <w:rFonts w:ascii="Times New Roman" w:hAnsi="Times New Roman"/>
          <w:sz w:val="24"/>
          <w:szCs w:val="24"/>
          <w:lang w:val="x-none"/>
        </w:rPr>
        <w:t>.</w:t>
      </w:r>
      <w:r w:rsidR="00015247">
        <w:rPr>
          <w:rFonts w:ascii="Times New Roman" w:hAnsi="Times New Roman"/>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C06A8B" w:rsidRPr="00EB178C">
        <w:rPr>
          <w:rFonts w:ascii="Times New Roman" w:hAnsi="Times New Roman"/>
          <w:b/>
          <w:sz w:val="24"/>
          <w:szCs w:val="24"/>
          <w:lang w:val="x-none"/>
        </w:rPr>
        <w:t>)</w:t>
      </w:r>
      <w:r w:rsidR="00C06A8B">
        <w:rPr>
          <w:rFonts w:ascii="Times New Roman" w:hAnsi="Times New Roman"/>
          <w:b/>
          <w:sz w:val="24"/>
          <w:szCs w:val="24"/>
        </w:rPr>
        <w:t>.</w:t>
      </w:r>
    </w:p>
    <w:p w:rsidR="00DF7D77" w:rsidRPr="00C06A8B" w:rsidRDefault="00DF7D77" w:rsidP="00C06A8B">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t>Чл. 13</w:t>
      </w:r>
      <w:r>
        <w:rPr>
          <w:rFonts w:ascii="Times New Roman" w:hAnsi="Times New Roman"/>
          <w:sz w:val="24"/>
          <w:szCs w:val="24"/>
          <w:lang w:val="x-none"/>
        </w:rPr>
        <w:t xml:space="preserve">. </w:t>
      </w:r>
      <w:r w:rsidR="00C06A8B" w:rsidRPr="00EB178C">
        <w:rPr>
          <w:rFonts w:ascii="Times New Roman" w:hAnsi="Times New Roman"/>
          <w:b/>
          <w:sz w:val="24"/>
          <w:szCs w:val="24"/>
          <w:lang w:val="x-none"/>
        </w:rPr>
        <w:t>(</w:t>
      </w:r>
      <w:r w:rsidR="00C06A8B">
        <w:rPr>
          <w:rFonts w:ascii="Times New Roman" w:hAnsi="Times New Roman"/>
          <w:b/>
          <w:sz w:val="24"/>
          <w:szCs w:val="24"/>
        </w:rPr>
        <w:t>От</w:t>
      </w:r>
      <w:r w:rsidR="00C06A8B" w:rsidRPr="00EB178C">
        <w:rPr>
          <w:rFonts w:ascii="Times New Roman" w:hAnsi="Times New Roman"/>
          <w:b/>
          <w:sz w:val="24"/>
          <w:szCs w:val="24"/>
        </w:rPr>
        <w:t>м.</w:t>
      </w:r>
      <w:r w:rsidR="00C06A8B" w:rsidRPr="00EB178C">
        <w:rPr>
          <w:rFonts w:ascii="Times New Roman" w:hAnsi="Times New Roman"/>
          <w:b/>
          <w:sz w:val="24"/>
          <w:szCs w:val="24"/>
          <w:lang w:val="x-none"/>
        </w:rPr>
        <w:t xml:space="preserve"> - Проект на </w:t>
      </w:r>
      <w:r w:rsidR="009122E9">
        <w:rPr>
          <w:rFonts w:ascii="Times New Roman" w:hAnsi="Times New Roman"/>
          <w:b/>
          <w:bCs/>
          <w:sz w:val="24"/>
          <w:szCs w:val="24"/>
        </w:rPr>
        <w:t>изменение</w:t>
      </w:r>
      <w:r w:rsidR="00C06A8B"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C06A8B" w:rsidRPr="00EB178C">
        <w:rPr>
          <w:rFonts w:ascii="Times New Roman" w:hAnsi="Times New Roman"/>
          <w:b/>
          <w:sz w:val="24"/>
          <w:szCs w:val="24"/>
          <w:lang w:val="x-none"/>
        </w:rPr>
        <w:t>)</w:t>
      </w:r>
      <w:r w:rsidR="00C06A8B">
        <w:rPr>
          <w:rFonts w:ascii="Times New Roman" w:hAnsi="Times New Roman"/>
          <w:b/>
          <w:sz w:val="24"/>
          <w:szCs w:val="24"/>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(1) Всяка обществена поръчка се вписва в регистъра под уникален номер, който се състои от три части, както следва: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първа част – партидата на възложителя;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r w:rsidR="00423F65" w:rsidRPr="00EB178C">
        <w:rPr>
          <w:rFonts w:ascii="Times New Roman" w:hAnsi="Times New Roman"/>
          <w:b/>
          <w:sz w:val="24"/>
          <w:szCs w:val="24"/>
          <w:lang w:val="x-none"/>
        </w:rPr>
        <w:t>(</w:t>
      </w:r>
      <w:r w:rsidR="00423F65">
        <w:rPr>
          <w:rFonts w:ascii="Times New Roman" w:hAnsi="Times New Roman"/>
          <w:b/>
          <w:sz w:val="24"/>
          <w:szCs w:val="24"/>
        </w:rPr>
        <w:t>изм</w:t>
      </w:r>
      <w:r w:rsidR="00423F65" w:rsidRPr="00EB178C">
        <w:rPr>
          <w:rFonts w:ascii="Times New Roman" w:hAnsi="Times New Roman"/>
          <w:b/>
          <w:sz w:val="24"/>
          <w:szCs w:val="24"/>
        </w:rPr>
        <w:t>.</w:t>
      </w:r>
      <w:r w:rsidR="00423F65" w:rsidRPr="00EB178C">
        <w:rPr>
          <w:rFonts w:ascii="Times New Roman" w:hAnsi="Times New Roman"/>
          <w:b/>
          <w:sz w:val="24"/>
          <w:szCs w:val="24"/>
          <w:lang w:val="x-none"/>
        </w:rPr>
        <w:t xml:space="preserve"> - Проект на </w:t>
      </w:r>
      <w:r w:rsidR="009122E9">
        <w:rPr>
          <w:rFonts w:ascii="Times New Roman" w:hAnsi="Times New Roman"/>
          <w:b/>
          <w:bCs/>
          <w:sz w:val="24"/>
          <w:szCs w:val="24"/>
        </w:rPr>
        <w:t>изменение</w:t>
      </w:r>
      <w:r w:rsidR="00423F65"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423F65" w:rsidRPr="00EB178C">
        <w:rPr>
          <w:rFonts w:ascii="Times New Roman" w:hAnsi="Times New Roman"/>
          <w:b/>
          <w:sz w:val="24"/>
          <w:szCs w:val="24"/>
          <w:lang w:val="x-none"/>
        </w:rPr>
        <w:t>)</w:t>
      </w:r>
      <w:r w:rsidR="00423F65">
        <w:rPr>
          <w:rFonts w:ascii="Times New Roman" w:hAnsi="Times New Roman"/>
          <w:b/>
          <w:sz w:val="24"/>
          <w:szCs w:val="24"/>
        </w:rPr>
        <w:t xml:space="preserve"> </w:t>
      </w:r>
      <w:r>
        <w:rPr>
          <w:rFonts w:ascii="Times New Roman" w:hAnsi="Times New Roman"/>
          <w:sz w:val="24"/>
          <w:szCs w:val="24"/>
          <w:lang w:val="x-none"/>
        </w:rPr>
        <w:t xml:space="preserve">втора част – година на </w:t>
      </w:r>
      <w:r w:rsidR="00C06A8B" w:rsidRPr="00C06A8B">
        <w:rPr>
          <w:rFonts w:ascii="Times New Roman" w:hAnsi="Times New Roman"/>
          <w:sz w:val="24"/>
          <w:szCs w:val="24"/>
        </w:rPr>
        <w:t>обявяване на възлагането</w:t>
      </w:r>
      <w:r w:rsidR="00C06A8B">
        <w:rPr>
          <w:rFonts w:ascii="Times New Roman" w:hAnsi="Times New Roman"/>
          <w:sz w:val="24"/>
          <w:szCs w:val="24"/>
        </w:rPr>
        <w:t xml:space="preserve"> </w:t>
      </w:r>
      <w:r>
        <w:rPr>
          <w:rFonts w:ascii="Times New Roman" w:hAnsi="Times New Roman"/>
          <w:sz w:val="24"/>
          <w:szCs w:val="24"/>
          <w:lang w:val="x-none"/>
        </w:rPr>
        <w:t xml:space="preserve">на обществената поръчка;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w:t>
      </w:r>
      <w:r w:rsidR="00423F65" w:rsidRPr="00EB178C">
        <w:rPr>
          <w:rFonts w:ascii="Times New Roman" w:hAnsi="Times New Roman"/>
          <w:b/>
          <w:sz w:val="24"/>
          <w:szCs w:val="24"/>
          <w:lang w:val="x-none"/>
        </w:rPr>
        <w:t>(</w:t>
      </w:r>
      <w:r w:rsidR="00423F65">
        <w:rPr>
          <w:rFonts w:ascii="Times New Roman" w:hAnsi="Times New Roman"/>
          <w:b/>
          <w:sz w:val="24"/>
          <w:szCs w:val="24"/>
        </w:rPr>
        <w:t>изм</w:t>
      </w:r>
      <w:r w:rsidR="00423F65" w:rsidRPr="00EB178C">
        <w:rPr>
          <w:rFonts w:ascii="Times New Roman" w:hAnsi="Times New Roman"/>
          <w:b/>
          <w:sz w:val="24"/>
          <w:szCs w:val="24"/>
        </w:rPr>
        <w:t>.</w:t>
      </w:r>
      <w:r w:rsidR="00423F65"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423F65"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423F65" w:rsidRPr="00EB178C">
        <w:rPr>
          <w:rFonts w:ascii="Times New Roman" w:hAnsi="Times New Roman"/>
          <w:b/>
          <w:sz w:val="24"/>
          <w:szCs w:val="24"/>
          <w:lang w:val="x-none"/>
        </w:rPr>
        <w:t>)</w:t>
      </w:r>
      <w:r w:rsidR="00423F65">
        <w:rPr>
          <w:rFonts w:ascii="Times New Roman" w:hAnsi="Times New Roman"/>
          <w:b/>
          <w:sz w:val="24"/>
          <w:szCs w:val="24"/>
        </w:rPr>
        <w:t xml:space="preserve"> </w:t>
      </w:r>
      <w:r>
        <w:rPr>
          <w:rFonts w:ascii="Times New Roman" w:hAnsi="Times New Roman"/>
          <w:sz w:val="24"/>
          <w:szCs w:val="24"/>
          <w:lang w:val="x-none"/>
        </w:rPr>
        <w:t xml:space="preserve">трета част – 4-цифрено число, което представлява служебен номер на поредното вписване на обществената поръчка на съответния възложител за годината и се получава автоматично от електронната база от данни.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r w:rsidR="00A825A5" w:rsidRPr="00EB178C">
        <w:rPr>
          <w:rFonts w:ascii="Times New Roman" w:hAnsi="Times New Roman"/>
          <w:b/>
          <w:sz w:val="24"/>
          <w:szCs w:val="24"/>
          <w:lang w:val="x-none"/>
        </w:rPr>
        <w:t>(</w:t>
      </w:r>
      <w:r w:rsidR="00A825A5">
        <w:rPr>
          <w:rFonts w:ascii="Times New Roman" w:hAnsi="Times New Roman"/>
          <w:b/>
          <w:sz w:val="24"/>
          <w:szCs w:val="24"/>
        </w:rPr>
        <w:t>Изм</w:t>
      </w:r>
      <w:r w:rsidR="00A825A5" w:rsidRPr="00EB178C">
        <w:rPr>
          <w:rFonts w:ascii="Times New Roman" w:hAnsi="Times New Roman"/>
          <w:b/>
          <w:sz w:val="24"/>
          <w:szCs w:val="24"/>
        </w:rPr>
        <w:t>.</w:t>
      </w:r>
      <w:r w:rsidR="00A825A5"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A825A5" w:rsidRPr="00EB178C">
        <w:rPr>
          <w:rFonts w:ascii="Times New Roman" w:hAnsi="Times New Roman"/>
          <w:b/>
          <w:sz w:val="24"/>
          <w:szCs w:val="24"/>
          <w:lang w:val="x-none"/>
        </w:rPr>
        <w:t xml:space="preserve"> на ППЗОП – 7.01.2019 г</w:t>
      </w:r>
      <w:r w:rsidR="00A825A5">
        <w:rPr>
          <w:rFonts w:ascii="Times New Roman" w:hAnsi="Times New Roman"/>
          <w:sz w:val="24"/>
          <w:szCs w:val="24"/>
          <w:lang w:val="x-none"/>
        </w:rPr>
        <w:t>.</w:t>
      </w:r>
      <w:r w:rsidR="00015247">
        <w:rPr>
          <w:rFonts w:ascii="Times New Roman" w:hAnsi="Times New Roman"/>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A825A5" w:rsidRPr="00EB178C">
        <w:rPr>
          <w:rFonts w:ascii="Times New Roman" w:hAnsi="Times New Roman"/>
          <w:b/>
          <w:sz w:val="24"/>
          <w:szCs w:val="24"/>
          <w:lang w:val="x-none"/>
        </w:rPr>
        <w:t>)</w:t>
      </w:r>
      <w:r w:rsidR="00A825A5">
        <w:rPr>
          <w:rFonts w:ascii="Times New Roman" w:hAnsi="Times New Roman"/>
          <w:b/>
          <w:sz w:val="24"/>
          <w:szCs w:val="24"/>
        </w:rPr>
        <w:t xml:space="preserve"> </w:t>
      </w:r>
      <w:r>
        <w:rPr>
          <w:rFonts w:ascii="Times New Roman" w:hAnsi="Times New Roman"/>
          <w:sz w:val="24"/>
          <w:szCs w:val="24"/>
          <w:lang w:val="x-none"/>
        </w:rPr>
        <w:t xml:space="preserve">За всяка поръчка в регистъра се предоставя актуална информация относно крайния срок за подаване на заявления за участие или оферти. Тази информация не се оповестява за процедурите по чл. 18, ал. 1, т. 8 – 10 и 13 ЗОП или когато процедурата за възлагане на обществена поръчка е спряна.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w:t>
      </w:r>
      <w:r w:rsidR="00A825A5" w:rsidRPr="00EB178C">
        <w:rPr>
          <w:rFonts w:ascii="Times New Roman" w:hAnsi="Times New Roman"/>
          <w:b/>
          <w:sz w:val="24"/>
          <w:szCs w:val="24"/>
          <w:lang w:val="x-none"/>
        </w:rPr>
        <w:t>(</w:t>
      </w:r>
      <w:r w:rsidR="00A825A5">
        <w:rPr>
          <w:rFonts w:ascii="Times New Roman" w:hAnsi="Times New Roman"/>
          <w:b/>
          <w:sz w:val="24"/>
          <w:szCs w:val="24"/>
        </w:rPr>
        <w:t>Изм</w:t>
      </w:r>
      <w:r w:rsidR="00A825A5" w:rsidRPr="00EB178C">
        <w:rPr>
          <w:rFonts w:ascii="Times New Roman" w:hAnsi="Times New Roman"/>
          <w:b/>
          <w:sz w:val="24"/>
          <w:szCs w:val="24"/>
        </w:rPr>
        <w:t>.</w:t>
      </w:r>
      <w:r w:rsidR="00A825A5"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A825A5"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A825A5" w:rsidRPr="00EB178C">
        <w:rPr>
          <w:rFonts w:ascii="Times New Roman" w:hAnsi="Times New Roman"/>
          <w:b/>
          <w:sz w:val="24"/>
          <w:szCs w:val="24"/>
          <w:lang w:val="x-none"/>
        </w:rPr>
        <w:t>)</w:t>
      </w:r>
      <w:r w:rsidR="00A825A5">
        <w:rPr>
          <w:rFonts w:ascii="Times New Roman" w:hAnsi="Times New Roman"/>
          <w:b/>
          <w:sz w:val="24"/>
          <w:szCs w:val="24"/>
        </w:rPr>
        <w:t xml:space="preserve"> </w:t>
      </w:r>
      <w:r w:rsidR="00A825A5" w:rsidRPr="00A825A5">
        <w:rPr>
          <w:rFonts w:ascii="Times New Roman" w:hAnsi="Times New Roman"/>
          <w:sz w:val="24"/>
          <w:szCs w:val="24"/>
        </w:rPr>
        <w:t>Когато договорите за обществени поръчки са</w:t>
      </w:r>
      <w:r>
        <w:rPr>
          <w:rFonts w:ascii="Times New Roman" w:hAnsi="Times New Roman"/>
          <w:sz w:val="24"/>
          <w:szCs w:val="24"/>
          <w:lang w:val="x-none"/>
        </w:rPr>
        <w:t xml:space="preserve"> сключени след вътрешен конкурентен избор въз основа на рамково споразумение на централен орган за обществени поръчки, обявленията за възлагане на поръчка и за приключване на договора се вписват по партидата на централния орган за обществени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w:t>
      </w:r>
      <w:r>
        <w:rPr>
          <w:rFonts w:ascii="Times New Roman" w:hAnsi="Times New Roman"/>
          <w:sz w:val="24"/>
          <w:szCs w:val="24"/>
          <w:lang w:val="x-none"/>
        </w:rPr>
        <w:t xml:space="preserve">. (1) </w:t>
      </w:r>
      <w:r w:rsidR="00A825A5" w:rsidRPr="00EB178C">
        <w:rPr>
          <w:rFonts w:ascii="Times New Roman" w:hAnsi="Times New Roman"/>
          <w:b/>
          <w:sz w:val="24"/>
          <w:szCs w:val="24"/>
          <w:lang w:val="x-none"/>
        </w:rPr>
        <w:t>(</w:t>
      </w:r>
      <w:r w:rsidR="00A825A5">
        <w:rPr>
          <w:rFonts w:ascii="Times New Roman" w:hAnsi="Times New Roman"/>
          <w:b/>
          <w:sz w:val="24"/>
          <w:szCs w:val="24"/>
        </w:rPr>
        <w:t>Изм</w:t>
      </w:r>
      <w:r w:rsidR="00A825A5" w:rsidRPr="00EB178C">
        <w:rPr>
          <w:rFonts w:ascii="Times New Roman" w:hAnsi="Times New Roman"/>
          <w:b/>
          <w:sz w:val="24"/>
          <w:szCs w:val="24"/>
        </w:rPr>
        <w:t>.</w:t>
      </w:r>
      <w:r w:rsidR="00A825A5"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A825A5" w:rsidRPr="00EB178C">
        <w:rPr>
          <w:rFonts w:ascii="Times New Roman" w:hAnsi="Times New Roman"/>
          <w:b/>
          <w:sz w:val="24"/>
          <w:szCs w:val="24"/>
          <w:lang w:val="x-none"/>
        </w:rPr>
        <w:t xml:space="preserve"> на ППЗОП – 7.01.2019 г</w:t>
      </w:r>
      <w:r w:rsidR="00A825A5">
        <w:rPr>
          <w:rFonts w:ascii="Times New Roman" w:hAnsi="Times New Roman"/>
          <w:sz w:val="24"/>
          <w:szCs w:val="24"/>
          <w:lang w:val="x-none"/>
        </w:rPr>
        <w:t>.</w:t>
      </w:r>
      <w:r w:rsidR="00015247">
        <w:rPr>
          <w:rFonts w:ascii="Times New Roman" w:hAnsi="Times New Roman"/>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A825A5" w:rsidRPr="00EB178C">
        <w:rPr>
          <w:rFonts w:ascii="Times New Roman" w:hAnsi="Times New Roman"/>
          <w:b/>
          <w:sz w:val="24"/>
          <w:szCs w:val="24"/>
          <w:lang w:val="x-none"/>
        </w:rPr>
        <w:t>)</w:t>
      </w:r>
      <w:r w:rsidR="00A825A5">
        <w:rPr>
          <w:rFonts w:ascii="Times New Roman" w:hAnsi="Times New Roman"/>
          <w:b/>
          <w:sz w:val="24"/>
          <w:szCs w:val="24"/>
        </w:rPr>
        <w:t xml:space="preserve"> </w:t>
      </w:r>
      <w:r w:rsidRPr="00A825A5">
        <w:rPr>
          <w:rFonts w:ascii="Times New Roman" w:hAnsi="Times New Roman"/>
          <w:sz w:val="24"/>
          <w:szCs w:val="24"/>
          <w:lang w:val="x-none"/>
        </w:rPr>
        <w:t>Възложителите изпращат за публикуване в регистъра информацията по чл. 36, ал. 1 и чл. 156, ал. 1 ЗОП</w:t>
      </w:r>
      <w:r w:rsidR="009F6215">
        <w:rPr>
          <w:rFonts w:ascii="Times New Roman" w:hAnsi="Times New Roman"/>
          <w:sz w:val="24"/>
          <w:szCs w:val="24"/>
          <w:lang w:val="x-none"/>
        </w:rPr>
        <w:t xml:space="preserve"> по образци</w:t>
      </w:r>
      <w:r w:rsidRPr="00A825A5">
        <w:rPr>
          <w:rFonts w:ascii="Times New Roman" w:hAnsi="Times New Roman"/>
          <w:sz w:val="24"/>
          <w:szCs w:val="24"/>
          <w:lang w:val="x-none"/>
        </w:rPr>
        <w:t xml:space="preserve"> чрез </w:t>
      </w:r>
      <w:r w:rsidR="00A825A5" w:rsidRPr="00A825A5">
        <w:rPr>
          <w:rFonts w:ascii="Times New Roman" w:hAnsi="Times New Roman"/>
          <w:sz w:val="24"/>
          <w:szCs w:val="24"/>
        </w:rPr>
        <w:t>платформата</w:t>
      </w:r>
      <w:r w:rsidRPr="00A825A5">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Информацията по чл. 14, ал. 3 се изпраща от възложителя, който е страна по съотвения договор.</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w:t>
      </w:r>
      <w:r w:rsidR="00A825A5" w:rsidRPr="00EB178C">
        <w:rPr>
          <w:rFonts w:ascii="Times New Roman" w:hAnsi="Times New Roman"/>
          <w:b/>
          <w:sz w:val="24"/>
          <w:szCs w:val="24"/>
          <w:lang w:val="x-none"/>
        </w:rPr>
        <w:t>(</w:t>
      </w:r>
      <w:r w:rsidR="00A825A5">
        <w:rPr>
          <w:rFonts w:ascii="Times New Roman" w:hAnsi="Times New Roman"/>
          <w:b/>
          <w:sz w:val="24"/>
          <w:szCs w:val="24"/>
        </w:rPr>
        <w:t>Изм</w:t>
      </w:r>
      <w:r w:rsidR="00A825A5" w:rsidRPr="00EB178C">
        <w:rPr>
          <w:rFonts w:ascii="Times New Roman" w:hAnsi="Times New Roman"/>
          <w:b/>
          <w:sz w:val="24"/>
          <w:szCs w:val="24"/>
        </w:rPr>
        <w:t>.</w:t>
      </w:r>
      <w:r w:rsidR="00A825A5"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A825A5"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w:t>
      </w:r>
      <w:r w:rsidR="009F6215">
        <w:rPr>
          <w:rFonts w:ascii="Times New Roman" w:hAnsi="Times New Roman"/>
          <w:b/>
          <w:sz w:val="24"/>
          <w:szCs w:val="24"/>
        </w:rPr>
        <w:t>11</w:t>
      </w:r>
      <w:r w:rsidR="003F55E9">
        <w:rPr>
          <w:rFonts w:ascii="Times New Roman" w:hAnsi="Times New Roman"/>
          <w:b/>
          <w:sz w:val="24"/>
          <w:szCs w:val="24"/>
        </w:rPr>
        <w:t>.2019 г.</w:t>
      </w:r>
      <w:r w:rsidR="00A825A5" w:rsidRPr="00EB178C">
        <w:rPr>
          <w:rFonts w:ascii="Times New Roman" w:hAnsi="Times New Roman"/>
          <w:b/>
          <w:sz w:val="24"/>
          <w:szCs w:val="24"/>
          <w:lang w:val="x-none"/>
        </w:rPr>
        <w:t>)</w:t>
      </w:r>
      <w:r w:rsidR="00A825A5">
        <w:rPr>
          <w:rFonts w:ascii="Times New Roman" w:hAnsi="Times New Roman"/>
          <w:b/>
          <w:sz w:val="24"/>
          <w:szCs w:val="24"/>
        </w:rPr>
        <w:t xml:space="preserve"> </w:t>
      </w:r>
      <w:r w:rsidR="00A825A5" w:rsidRPr="00A825A5">
        <w:rPr>
          <w:rFonts w:ascii="Times New Roman" w:hAnsi="Times New Roman"/>
          <w:sz w:val="24"/>
          <w:szCs w:val="24"/>
        </w:rPr>
        <w:t>В случаите по чл. 203, ал. 3 ЗОП в деня на получаване на уведомлението за образуване на производството или най-късно на следващия работен ден, възложителят обявява спиране на поръчката чрез платформата</w:t>
      </w:r>
      <w:r w:rsidRPr="00A825A5">
        <w:rPr>
          <w:rFonts w:ascii="Times New Roman" w:hAnsi="Times New Roman"/>
          <w:sz w:val="24"/>
          <w:szCs w:val="24"/>
          <w:lang w:val="x-none"/>
        </w:rPr>
        <w:t>.</w:t>
      </w:r>
    </w:p>
    <w:p w:rsidR="00A825A5" w:rsidRPr="00A825A5" w:rsidRDefault="00856AF0" w:rsidP="00A825A5">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A825A5" w:rsidRPr="00A825A5">
        <w:rPr>
          <w:rFonts w:ascii="Times New Roman" w:hAnsi="Times New Roman"/>
          <w:sz w:val="24"/>
          <w:szCs w:val="24"/>
        </w:rPr>
        <w:t xml:space="preserve">(4) </w:t>
      </w:r>
      <w:r w:rsidR="00A825A5" w:rsidRPr="00EB178C">
        <w:rPr>
          <w:rFonts w:ascii="Times New Roman" w:hAnsi="Times New Roman"/>
          <w:b/>
          <w:sz w:val="24"/>
          <w:szCs w:val="24"/>
          <w:lang w:val="x-none"/>
        </w:rPr>
        <w:t>(</w:t>
      </w:r>
      <w:r w:rsidR="00A825A5">
        <w:rPr>
          <w:rFonts w:ascii="Times New Roman" w:hAnsi="Times New Roman"/>
          <w:b/>
          <w:sz w:val="24"/>
          <w:szCs w:val="24"/>
        </w:rPr>
        <w:t>Нова</w:t>
      </w:r>
      <w:r w:rsidR="00A825A5"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A825A5"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w:t>
      </w:r>
      <w:r w:rsidR="009F6215">
        <w:rPr>
          <w:rFonts w:ascii="Times New Roman" w:hAnsi="Times New Roman"/>
          <w:b/>
          <w:sz w:val="24"/>
          <w:szCs w:val="24"/>
        </w:rPr>
        <w:t>11</w:t>
      </w:r>
      <w:r w:rsidR="003F55E9">
        <w:rPr>
          <w:rFonts w:ascii="Times New Roman" w:hAnsi="Times New Roman"/>
          <w:b/>
          <w:sz w:val="24"/>
          <w:szCs w:val="24"/>
        </w:rPr>
        <w:t>.2019 г.</w:t>
      </w:r>
      <w:r w:rsidR="00A825A5" w:rsidRPr="00EB178C">
        <w:rPr>
          <w:rFonts w:ascii="Times New Roman" w:hAnsi="Times New Roman"/>
          <w:b/>
          <w:sz w:val="24"/>
          <w:szCs w:val="24"/>
          <w:lang w:val="x-none"/>
        </w:rPr>
        <w:t>)</w:t>
      </w:r>
      <w:r w:rsidR="00A825A5">
        <w:rPr>
          <w:rFonts w:ascii="Times New Roman" w:hAnsi="Times New Roman"/>
          <w:b/>
          <w:sz w:val="24"/>
          <w:szCs w:val="24"/>
        </w:rPr>
        <w:t xml:space="preserve"> </w:t>
      </w:r>
      <w:r w:rsidR="00A825A5" w:rsidRPr="00A825A5">
        <w:rPr>
          <w:rFonts w:ascii="Times New Roman" w:hAnsi="Times New Roman"/>
          <w:sz w:val="24"/>
          <w:szCs w:val="24"/>
        </w:rPr>
        <w:t>Информацията по чл. 230, ал. 1, т. 7 ЗОП се попълва по образец, чрез платформата.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w:t>
      </w:r>
      <w:r>
        <w:rPr>
          <w:rFonts w:ascii="Times New Roman" w:hAnsi="Times New Roman"/>
          <w:sz w:val="24"/>
          <w:szCs w:val="24"/>
          <w:lang w:val="x-none"/>
        </w:rPr>
        <w:t>. (1) Извън случаите по чл. 100 и 179 ЗОП се допуска поправка в следните документи: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обявление за възлагане на поръчка;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обявление за резултати от конкурс за проект;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обявление за изменение на договор за обществена поръчка; </w:t>
      </w:r>
    </w:p>
    <w:p w:rsidR="00DF7D77" w:rsidRDefault="00856AF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4. обявление за приключване на договорите за обществени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отразяване на промени в информацията, която се съдържа в документите по ал. 1, възложителите изпращат за вписване в регистъра обявление за изменение или допълнителна информация.</w:t>
      </w:r>
    </w:p>
    <w:p w:rsidR="00DF7D77" w:rsidRPr="00856AF0" w:rsidRDefault="00DF7D77" w:rsidP="00856AF0">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t xml:space="preserve">  Чл. 17</w:t>
      </w:r>
      <w:r>
        <w:rPr>
          <w:rFonts w:ascii="Times New Roman" w:hAnsi="Times New Roman"/>
          <w:sz w:val="24"/>
          <w:szCs w:val="24"/>
          <w:lang w:val="x-none"/>
        </w:rPr>
        <w:t xml:space="preserve">. </w:t>
      </w:r>
      <w:r w:rsidR="00856AF0">
        <w:rPr>
          <w:rFonts w:ascii="Times New Roman" w:hAnsi="Times New Roman"/>
          <w:sz w:val="24"/>
          <w:szCs w:val="24"/>
        </w:rPr>
        <w:t xml:space="preserve"> </w:t>
      </w:r>
      <w:r w:rsidR="00856AF0" w:rsidRPr="00EB178C">
        <w:rPr>
          <w:rFonts w:ascii="Times New Roman" w:hAnsi="Times New Roman"/>
          <w:b/>
          <w:sz w:val="24"/>
          <w:szCs w:val="24"/>
          <w:lang w:val="x-none"/>
        </w:rPr>
        <w:t>(</w:t>
      </w:r>
      <w:r w:rsidR="00856AF0">
        <w:rPr>
          <w:rFonts w:ascii="Times New Roman" w:hAnsi="Times New Roman"/>
          <w:b/>
          <w:sz w:val="24"/>
          <w:szCs w:val="24"/>
        </w:rPr>
        <w:t>Отм.</w:t>
      </w:r>
      <w:r w:rsidR="00856AF0"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856AF0" w:rsidRPr="00EB178C">
        <w:rPr>
          <w:rFonts w:ascii="Times New Roman" w:hAnsi="Times New Roman"/>
          <w:b/>
          <w:sz w:val="24"/>
          <w:szCs w:val="24"/>
          <w:lang w:val="x-none"/>
        </w:rPr>
        <w:t xml:space="preserve"> на ППЗОП – 7.01.2019 г</w:t>
      </w:r>
      <w:r w:rsidR="00856AF0">
        <w:rPr>
          <w:rFonts w:ascii="Times New Roman" w:hAnsi="Times New Roman"/>
          <w:sz w:val="24"/>
          <w:szCs w:val="24"/>
          <w:lang w:val="x-none"/>
        </w:rPr>
        <w:t>.</w:t>
      </w:r>
      <w:r w:rsidR="00015247">
        <w:rPr>
          <w:rFonts w:ascii="Times New Roman" w:hAnsi="Times New Roman"/>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856AF0" w:rsidRPr="00EB178C">
        <w:rPr>
          <w:rFonts w:ascii="Times New Roman" w:hAnsi="Times New Roman"/>
          <w:b/>
          <w:sz w:val="24"/>
          <w:szCs w:val="24"/>
          <w:lang w:val="x-none"/>
        </w:rPr>
        <w:t>)</w:t>
      </w:r>
      <w:r w:rsidR="00856AF0">
        <w:rPr>
          <w:rFonts w:ascii="Times New Roman" w:hAnsi="Times New Roman"/>
          <w:b/>
          <w:sz w:val="24"/>
          <w:szCs w:val="24"/>
        </w:rPr>
        <w:t>.</w:t>
      </w:r>
    </w:p>
    <w:p w:rsidR="00DF7D77" w:rsidRPr="00856AF0" w:rsidRDefault="00DF7D77" w:rsidP="00856AF0">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t xml:space="preserve">  Чл. 18</w:t>
      </w:r>
      <w:r>
        <w:rPr>
          <w:rFonts w:ascii="Times New Roman" w:hAnsi="Times New Roman"/>
          <w:sz w:val="24"/>
          <w:szCs w:val="24"/>
          <w:lang w:val="x-none"/>
        </w:rPr>
        <w:t xml:space="preserve">. </w:t>
      </w:r>
      <w:r w:rsidR="00856AF0">
        <w:rPr>
          <w:rFonts w:ascii="Times New Roman" w:hAnsi="Times New Roman"/>
          <w:sz w:val="24"/>
          <w:szCs w:val="24"/>
        </w:rPr>
        <w:t xml:space="preserve"> </w:t>
      </w:r>
      <w:r w:rsidR="00856AF0" w:rsidRPr="00EB178C">
        <w:rPr>
          <w:rFonts w:ascii="Times New Roman" w:hAnsi="Times New Roman"/>
          <w:b/>
          <w:sz w:val="24"/>
          <w:szCs w:val="24"/>
          <w:lang w:val="x-none"/>
        </w:rPr>
        <w:t>(</w:t>
      </w:r>
      <w:r w:rsidR="00856AF0">
        <w:rPr>
          <w:rFonts w:ascii="Times New Roman" w:hAnsi="Times New Roman"/>
          <w:b/>
          <w:sz w:val="24"/>
          <w:szCs w:val="24"/>
        </w:rPr>
        <w:t>Отм.</w:t>
      </w:r>
      <w:r w:rsidR="00856AF0"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856AF0" w:rsidRPr="00EB178C">
        <w:rPr>
          <w:rFonts w:ascii="Times New Roman" w:hAnsi="Times New Roman"/>
          <w:b/>
          <w:sz w:val="24"/>
          <w:szCs w:val="24"/>
          <w:lang w:val="x-none"/>
        </w:rPr>
        <w:t xml:space="preserve"> на ППЗОП – 7.01.2019 г</w:t>
      </w:r>
      <w:r w:rsidR="00856AF0">
        <w:rPr>
          <w:rFonts w:ascii="Times New Roman" w:hAnsi="Times New Roman"/>
          <w:sz w:val="24"/>
          <w:szCs w:val="24"/>
          <w:lang w:val="x-none"/>
        </w:rPr>
        <w:t>.</w:t>
      </w:r>
      <w:r w:rsidR="00015247">
        <w:rPr>
          <w:rFonts w:ascii="Times New Roman" w:hAnsi="Times New Roman"/>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856AF0" w:rsidRPr="00EB178C">
        <w:rPr>
          <w:rFonts w:ascii="Times New Roman" w:hAnsi="Times New Roman"/>
          <w:b/>
          <w:sz w:val="24"/>
          <w:szCs w:val="24"/>
          <w:lang w:val="x-none"/>
        </w:rPr>
        <w:t>)</w:t>
      </w:r>
      <w:r w:rsidR="00856AF0">
        <w:rPr>
          <w:rFonts w:ascii="Times New Roman" w:hAnsi="Times New Roman"/>
          <w:b/>
          <w:sz w:val="24"/>
          <w:szCs w:val="24"/>
        </w:rPr>
        <w:t>.</w:t>
      </w:r>
    </w:p>
    <w:p w:rsidR="00DF7D77" w:rsidRPr="00856AF0" w:rsidRDefault="00DF7D77" w:rsidP="00856AF0">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t xml:space="preserve">  Чл. 19</w:t>
      </w:r>
      <w:r>
        <w:rPr>
          <w:rFonts w:ascii="Times New Roman" w:hAnsi="Times New Roman"/>
          <w:sz w:val="24"/>
          <w:szCs w:val="24"/>
          <w:lang w:val="x-none"/>
        </w:rPr>
        <w:t xml:space="preserve">. </w:t>
      </w:r>
      <w:r w:rsidR="00856AF0">
        <w:rPr>
          <w:rFonts w:ascii="Times New Roman" w:hAnsi="Times New Roman"/>
          <w:sz w:val="24"/>
          <w:szCs w:val="24"/>
        </w:rPr>
        <w:t xml:space="preserve"> </w:t>
      </w:r>
      <w:r w:rsidR="00856AF0" w:rsidRPr="00EB178C">
        <w:rPr>
          <w:rFonts w:ascii="Times New Roman" w:hAnsi="Times New Roman"/>
          <w:b/>
          <w:sz w:val="24"/>
          <w:szCs w:val="24"/>
          <w:lang w:val="x-none"/>
        </w:rPr>
        <w:t>(</w:t>
      </w:r>
      <w:r w:rsidR="00856AF0">
        <w:rPr>
          <w:rFonts w:ascii="Times New Roman" w:hAnsi="Times New Roman"/>
          <w:b/>
          <w:sz w:val="24"/>
          <w:szCs w:val="24"/>
        </w:rPr>
        <w:t>Отм.</w:t>
      </w:r>
      <w:r w:rsidR="00856AF0"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856AF0" w:rsidRPr="00EB178C">
        <w:rPr>
          <w:rFonts w:ascii="Times New Roman" w:hAnsi="Times New Roman"/>
          <w:b/>
          <w:sz w:val="24"/>
          <w:szCs w:val="24"/>
          <w:lang w:val="x-none"/>
        </w:rPr>
        <w:t xml:space="preserve"> на ППЗОП – 7.01.2019 г</w:t>
      </w:r>
      <w:r w:rsidR="00856AF0">
        <w:rPr>
          <w:rFonts w:ascii="Times New Roman" w:hAnsi="Times New Roman"/>
          <w:sz w:val="24"/>
          <w:szCs w:val="24"/>
          <w:lang w:val="x-none"/>
        </w:rPr>
        <w:t>.</w:t>
      </w:r>
      <w:r w:rsidR="00015247">
        <w:rPr>
          <w:rFonts w:ascii="Times New Roman" w:hAnsi="Times New Roman"/>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856AF0" w:rsidRPr="00EB178C">
        <w:rPr>
          <w:rFonts w:ascii="Times New Roman" w:hAnsi="Times New Roman"/>
          <w:b/>
          <w:sz w:val="24"/>
          <w:szCs w:val="24"/>
          <w:lang w:val="x-none"/>
        </w:rPr>
        <w:t>)</w:t>
      </w:r>
      <w:r w:rsidR="00856AF0">
        <w:rPr>
          <w:rFonts w:ascii="Times New Roman" w:hAnsi="Times New Roman"/>
          <w:b/>
          <w:sz w:val="24"/>
          <w:szCs w:val="24"/>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ІI</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Изпращане на информация до "Официален вестник" на Европейския съюз</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20</w:t>
      </w:r>
      <w:r>
        <w:rPr>
          <w:rFonts w:ascii="Times New Roman" w:hAnsi="Times New Roman"/>
          <w:sz w:val="24"/>
          <w:szCs w:val="24"/>
          <w:lang w:val="x-none"/>
        </w:rPr>
        <w:t xml:space="preserve">. (1) </w:t>
      </w:r>
      <w:r w:rsidR="00856AF0" w:rsidRPr="00EB178C">
        <w:rPr>
          <w:rFonts w:ascii="Times New Roman" w:hAnsi="Times New Roman"/>
          <w:b/>
          <w:sz w:val="24"/>
          <w:szCs w:val="24"/>
          <w:lang w:val="x-none"/>
        </w:rPr>
        <w:t>(</w:t>
      </w:r>
      <w:r w:rsidR="00856AF0">
        <w:rPr>
          <w:rFonts w:ascii="Times New Roman" w:hAnsi="Times New Roman"/>
          <w:b/>
          <w:sz w:val="24"/>
          <w:szCs w:val="24"/>
        </w:rPr>
        <w:t>Изм.</w:t>
      </w:r>
      <w:r w:rsidR="00856AF0"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856AF0" w:rsidRPr="00EB178C">
        <w:rPr>
          <w:rFonts w:ascii="Times New Roman" w:hAnsi="Times New Roman"/>
          <w:b/>
          <w:sz w:val="24"/>
          <w:szCs w:val="24"/>
          <w:lang w:val="x-none"/>
        </w:rPr>
        <w:t xml:space="preserve"> на ППЗОП – 7.01.2019 г</w:t>
      </w:r>
      <w:r w:rsidR="00856AF0">
        <w:rPr>
          <w:rFonts w:ascii="Times New Roman" w:hAnsi="Times New Roman"/>
          <w:sz w:val="24"/>
          <w:szCs w:val="24"/>
          <w:lang w:val="x-none"/>
        </w:rPr>
        <w:t>.</w:t>
      </w:r>
      <w:r w:rsidR="00015247">
        <w:rPr>
          <w:rFonts w:ascii="Times New Roman" w:hAnsi="Times New Roman"/>
          <w:sz w:val="24"/>
          <w:szCs w:val="24"/>
        </w:rPr>
        <w:t xml:space="preserve">, </w:t>
      </w:r>
      <w:r w:rsidR="00015247">
        <w:rPr>
          <w:rFonts w:ascii="Times New Roman" w:hAnsi="Times New Roman"/>
          <w:b/>
          <w:sz w:val="24"/>
          <w:szCs w:val="24"/>
        </w:rPr>
        <w:t>в сила от 1.11.2019 г.</w:t>
      </w:r>
      <w:r w:rsidR="00856AF0" w:rsidRPr="00EB178C">
        <w:rPr>
          <w:rFonts w:ascii="Times New Roman" w:hAnsi="Times New Roman"/>
          <w:b/>
          <w:sz w:val="24"/>
          <w:szCs w:val="24"/>
          <w:lang w:val="x-none"/>
        </w:rPr>
        <w:t>)</w:t>
      </w:r>
      <w:r w:rsidR="00856AF0">
        <w:rPr>
          <w:rFonts w:ascii="Times New Roman" w:hAnsi="Times New Roman"/>
          <w:b/>
          <w:sz w:val="24"/>
          <w:szCs w:val="24"/>
        </w:rPr>
        <w:t xml:space="preserve"> </w:t>
      </w:r>
      <w:r w:rsidRPr="00856AF0">
        <w:rPr>
          <w:rFonts w:ascii="Times New Roman" w:hAnsi="Times New Roman"/>
          <w:sz w:val="24"/>
          <w:szCs w:val="24"/>
          <w:lang w:val="x-none"/>
        </w:rPr>
        <w:t xml:space="preserve">Възложителите изпращат обявленията по чл. 35, ал. 1 и чл. 156, ал. 1 ЗОП до Службата за публикации на Европейския съюз чрез услугата "Електронен подател" при спазване на </w:t>
      </w:r>
      <w:r w:rsidR="00856AF0" w:rsidRPr="00856AF0">
        <w:rPr>
          <w:rFonts w:ascii="Times New Roman" w:hAnsi="Times New Roman"/>
          <w:sz w:val="24"/>
          <w:szCs w:val="24"/>
        </w:rPr>
        <w:t>правилата по чл. 229, ал. 1, т. 12 ЗОП</w:t>
      </w:r>
      <w:r w:rsidRPr="00856AF0">
        <w:rPr>
          <w:rFonts w:ascii="Times New Roman" w:hAnsi="Times New Roman"/>
          <w:sz w:val="24"/>
          <w:szCs w:val="24"/>
          <w:lang w:val="x-none"/>
        </w:rPr>
        <w:t>.</w:t>
      </w:r>
    </w:p>
    <w:p w:rsidR="00856AF0" w:rsidRPr="00856AF0" w:rsidRDefault="00DF7D77" w:rsidP="00856AF0">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x-none"/>
        </w:rPr>
        <w:t xml:space="preserve"> (2) </w:t>
      </w:r>
      <w:r w:rsidR="00856AF0" w:rsidRPr="00EB178C">
        <w:rPr>
          <w:rFonts w:ascii="Times New Roman" w:hAnsi="Times New Roman"/>
          <w:b/>
          <w:sz w:val="24"/>
          <w:szCs w:val="24"/>
          <w:lang w:val="x-none"/>
        </w:rPr>
        <w:t>(</w:t>
      </w:r>
      <w:r w:rsidR="00856AF0">
        <w:rPr>
          <w:rFonts w:ascii="Times New Roman" w:hAnsi="Times New Roman"/>
          <w:b/>
          <w:sz w:val="24"/>
          <w:szCs w:val="24"/>
        </w:rPr>
        <w:t>Отм.</w:t>
      </w:r>
      <w:r w:rsidR="00856AF0"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856AF0"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856AF0" w:rsidRPr="00EB178C">
        <w:rPr>
          <w:rFonts w:ascii="Times New Roman" w:hAnsi="Times New Roman"/>
          <w:b/>
          <w:sz w:val="24"/>
          <w:szCs w:val="24"/>
          <w:lang w:val="x-none"/>
        </w:rPr>
        <w:t>)</w:t>
      </w:r>
      <w:r w:rsidR="00856AF0">
        <w:rPr>
          <w:rFonts w:ascii="Times New Roman" w:hAnsi="Times New Roman"/>
          <w:b/>
          <w:sz w:val="24"/>
          <w:szCs w:val="24"/>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w:t>
      </w:r>
      <w:r>
        <w:rPr>
          <w:rFonts w:ascii="Times New Roman" w:hAnsi="Times New Roman"/>
          <w:sz w:val="24"/>
          <w:szCs w:val="24"/>
          <w:lang w:val="x-none"/>
        </w:rPr>
        <w:t>. (1) Обявлението по чл. 156, ал. 1, т. 3 ЗОП за областите "Отбрана" и "Сигурност" се изготвя по образец, утвърден от изпълнителния директор на АОП.</w:t>
      </w:r>
    </w:p>
    <w:p w:rsidR="00DF7D77" w:rsidRPr="00856AF0"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t>
      </w:r>
      <w:r w:rsidR="00856AF0" w:rsidRPr="00EB178C">
        <w:rPr>
          <w:rFonts w:ascii="Times New Roman" w:hAnsi="Times New Roman"/>
          <w:b/>
          <w:sz w:val="24"/>
          <w:szCs w:val="24"/>
          <w:lang w:val="x-none"/>
        </w:rPr>
        <w:t>(</w:t>
      </w:r>
      <w:r w:rsidR="00856AF0">
        <w:rPr>
          <w:rFonts w:ascii="Times New Roman" w:hAnsi="Times New Roman"/>
          <w:b/>
          <w:sz w:val="24"/>
          <w:szCs w:val="24"/>
        </w:rPr>
        <w:t>Изм.</w:t>
      </w:r>
      <w:r w:rsidR="00856AF0"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856AF0" w:rsidRPr="00EB178C">
        <w:rPr>
          <w:rFonts w:ascii="Times New Roman" w:hAnsi="Times New Roman"/>
          <w:b/>
          <w:sz w:val="24"/>
          <w:szCs w:val="24"/>
          <w:lang w:val="x-none"/>
        </w:rPr>
        <w:t xml:space="preserve"> на ППЗОП – 7.01.2019 г</w:t>
      </w:r>
      <w:r w:rsidR="00856AF0">
        <w:rPr>
          <w:rFonts w:ascii="Times New Roman" w:hAnsi="Times New Roman"/>
          <w:sz w:val="24"/>
          <w:szCs w:val="24"/>
          <w:lang w:val="x-none"/>
        </w:rPr>
        <w:t>.</w:t>
      </w:r>
      <w:r w:rsidR="00015247">
        <w:rPr>
          <w:rFonts w:ascii="Times New Roman" w:hAnsi="Times New Roman"/>
          <w:sz w:val="24"/>
          <w:szCs w:val="24"/>
        </w:rPr>
        <w:t xml:space="preserve">, </w:t>
      </w:r>
      <w:r w:rsidR="00015247">
        <w:rPr>
          <w:rFonts w:ascii="Times New Roman" w:hAnsi="Times New Roman"/>
          <w:b/>
          <w:sz w:val="24"/>
          <w:szCs w:val="24"/>
        </w:rPr>
        <w:t>в сила от 1.11.2019 г.</w:t>
      </w:r>
      <w:r w:rsidR="00856AF0" w:rsidRPr="00EB178C">
        <w:rPr>
          <w:rFonts w:ascii="Times New Roman" w:hAnsi="Times New Roman"/>
          <w:b/>
          <w:sz w:val="24"/>
          <w:szCs w:val="24"/>
          <w:lang w:val="x-none"/>
        </w:rPr>
        <w:t>)</w:t>
      </w:r>
      <w:r w:rsidR="00856AF0">
        <w:rPr>
          <w:rFonts w:ascii="Times New Roman" w:hAnsi="Times New Roman"/>
          <w:b/>
          <w:sz w:val="24"/>
          <w:szCs w:val="24"/>
        </w:rPr>
        <w:t xml:space="preserve"> </w:t>
      </w:r>
      <w:r w:rsidR="00856AF0" w:rsidRPr="00856AF0">
        <w:rPr>
          <w:rFonts w:ascii="Times New Roman" w:hAnsi="Times New Roman"/>
          <w:sz w:val="24"/>
          <w:szCs w:val="24"/>
        </w:rPr>
        <w:t>Информацията по чл. 155, ал. 1, т. 2 ЗОП за прекратяване на процедура се изпраща до Службата за публикации на Европейския съюз чрез обявлението по ал. 1</w:t>
      </w:r>
      <w:r w:rsidRPr="00856AF0">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w:t>
      </w:r>
      <w:r>
        <w:rPr>
          <w:rFonts w:ascii="Times New Roman" w:hAnsi="Times New Roman"/>
          <w:sz w:val="24"/>
          <w:szCs w:val="24"/>
          <w:lang w:val="x-none"/>
        </w:rPr>
        <w:t>. Обявленията за изменение или допълнителна информация, с които се променят документи по чл. 16, ал. 1, т. 1 – 3, публикувани в "Официален вестник" на Европейския съюз, се изпращат по реда на чл. 20, ал. 1.</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ІІI </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Профил на купувача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856AF0" w:rsidRPr="00CD0A93" w:rsidRDefault="00DF7D77" w:rsidP="00CD0A93">
      <w:pPr>
        <w:ind w:firstLine="121"/>
        <w:rPr>
          <w:rFonts w:ascii="Times New Roman" w:hAnsi="Times New Roman"/>
          <w:sz w:val="24"/>
          <w:szCs w:val="24"/>
        </w:rPr>
      </w:pPr>
      <w:r>
        <w:rPr>
          <w:rFonts w:ascii="Times New Roman" w:hAnsi="Times New Roman"/>
          <w:b/>
          <w:bCs/>
          <w:sz w:val="24"/>
          <w:szCs w:val="24"/>
          <w:lang w:val="x-none"/>
        </w:rPr>
        <w:lastRenderedPageBreak/>
        <w:t xml:space="preserve">   Чл. 23</w:t>
      </w:r>
      <w:r>
        <w:rPr>
          <w:rFonts w:ascii="Times New Roman" w:hAnsi="Times New Roman"/>
          <w:sz w:val="24"/>
          <w:szCs w:val="24"/>
          <w:lang w:val="x-none"/>
        </w:rPr>
        <w:t xml:space="preserve">. </w:t>
      </w:r>
      <w:r w:rsidR="00CD0A93" w:rsidRPr="00EB178C">
        <w:rPr>
          <w:rFonts w:ascii="Times New Roman" w:hAnsi="Times New Roman"/>
          <w:b/>
          <w:sz w:val="24"/>
          <w:szCs w:val="24"/>
          <w:lang w:val="x-none"/>
        </w:rPr>
        <w:t>(</w:t>
      </w:r>
      <w:r w:rsidR="00CD0A93">
        <w:rPr>
          <w:rFonts w:ascii="Times New Roman" w:hAnsi="Times New Roman"/>
          <w:b/>
          <w:sz w:val="24"/>
          <w:szCs w:val="24"/>
        </w:rPr>
        <w:t>Изм.</w:t>
      </w:r>
      <w:r w:rsidR="00CD0A93"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CD0A93"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CD0A93" w:rsidRPr="00EB178C">
        <w:rPr>
          <w:rFonts w:ascii="Times New Roman" w:hAnsi="Times New Roman"/>
          <w:b/>
          <w:sz w:val="24"/>
          <w:szCs w:val="24"/>
          <w:lang w:val="x-none"/>
        </w:rPr>
        <w:t>)</w:t>
      </w:r>
      <w:r w:rsidR="00CD0A93">
        <w:rPr>
          <w:rFonts w:ascii="Times New Roman" w:hAnsi="Times New Roman"/>
          <w:b/>
          <w:sz w:val="24"/>
          <w:szCs w:val="24"/>
        </w:rPr>
        <w:t xml:space="preserve"> </w:t>
      </w:r>
      <w:r w:rsidR="00856AF0" w:rsidRPr="00CD0A93">
        <w:rPr>
          <w:rFonts w:ascii="Times New Roman" w:hAnsi="Times New Roman"/>
          <w:sz w:val="24"/>
          <w:szCs w:val="24"/>
        </w:rPr>
        <w:t>Възложителите осигуряват неограничен пълен, безплатен и пряк достъп до всички документи, публикувани на създадените и поддържани от тях профили на купувача.</w:t>
      </w:r>
    </w:p>
    <w:p w:rsidR="00DF7D77" w:rsidRDefault="00DF7D77" w:rsidP="00856AF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w:t>
      </w:r>
      <w:r>
        <w:rPr>
          <w:rFonts w:ascii="Times New Roman" w:hAnsi="Times New Roman"/>
          <w:sz w:val="24"/>
          <w:szCs w:val="24"/>
          <w:lang w:val="x-none"/>
        </w:rPr>
        <w:t xml:space="preserve">. (1) </w:t>
      </w:r>
      <w:r w:rsidR="00797902" w:rsidRPr="00EB178C">
        <w:rPr>
          <w:rFonts w:ascii="Times New Roman" w:hAnsi="Times New Roman"/>
          <w:b/>
          <w:sz w:val="24"/>
          <w:szCs w:val="24"/>
          <w:lang w:val="x-none"/>
        </w:rPr>
        <w:t>(</w:t>
      </w:r>
      <w:r w:rsidR="00797902">
        <w:rPr>
          <w:rFonts w:ascii="Times New Roman" w:hAnsi="Times New Roman"/>
          <w:b/>
          <w:sz w:val="24"/>
          <w:szCs w:val="24"/>
        </w:rPr>
        <w:t>Изм.</w:t>
      </w:r>
      <w:r w:rsidR="00797902"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797902"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797902" w:rsidRPr="00EB178C">
        <w:rPr>
          <w:rFonts w:ascii="Times New Roman" w:hAnsi="Times New Roman"/>
          <w:b/>
          <w:sz w:val="24"/>
          <w:szCs w:val="24"/>
          <w:lang w:val="x-none"/>
        </w:rPr>
        <w:t>)</w:t>
      </w:r>
      <w:r w:rsidR="00797902">
        <w:rPr>
          <w:rFonts w:ascii="Times New Roman" w:hAnsi="Times New Roman"/>
          <w:b/>
          <w:sz w:val="24"/>
          <w:szCs w:val="24"/>
        </w:rPr>
        <w:t xml:space="preserve"> </w:t>
      </w:r>
      <w:r>
        <w:rPr>
          <w:rFonts w:ascii="Times New Roman" w:hAnsi="Times New Roman"/>
          <w:sz w:val="24"/>
          <w:szCs w:val="24"/>
          <w:lang w:val="x-none"/>
        </w:rPr>
        <w:t xml:space="preserve">Документите по </w:t>
      </w:r>
      <w:r w:rsidR="00797902" w:rsidRPr="00797902">
        <w:rPr>
          <w:rFonts w:ascii="Times New Roman" w:hAnsi="Times New Roman"/>
          <w:sz w:val="24"/>
          <w:szCs w:val="24"/>
        </w:rPr>
        <w:t>чл. 36а, ал. 1, т. 1, 4 – 11 ЗОП</w:t>
      </w:r>
      <w:r w:rsidR="00797902" w:rsidRPr="00797902">
        <w:rPr>
          <w:rFonts w:ascii="Times New Roman" w:hAnsi="Times New Roman"/>
          <w:sz w:val="24"/>
          <w:szCs w:val="24"/>
          <w:lang w:val="x-none"/>
        </w:rPr>
        <w:t xml:space="preserve"> </w:t>
      </w:r>
      <w:r>
        <w:rPr>
          <w:rFonts w:ascii="Times New Roman" w:hAnsi="Times New Roman"/>
          <w:sz w:val="24"/>
          <w:szCs w:val="24"/>
          <w:lang w:val="x-none"/>
        </w:rPr>
        <w:t>се публикуват в профила на купувача в следните срокове: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w:t>
      </w:r>
      <w:r w:rsidR="000A6BAA" w:rsidRPr="00EB178C">
        <w:rPr>
          <w:rFonts w:ascii="Times New Roman" w:hAnsi="Times New Roman"/>
          <w:b/>
          <w:sz w:val="24"/>
          <w:szCs w:val="24"/>
          <w:lang w:val="x-none"/>
        </w:rPr>
        <w:t>(</w:t>
      </w:r>
      <w:r w:rsidR="000A6BAA">
        <w:rPr>
          <w:rFonts w:ascii="Times New Roman" w:hAnsi="Times New Roman"/>
          <w:b/>
          <w:sz w:val="24"/>
          <w:szCs w:val="24"/>
        </w:rPr>
        <w:t>изм.</w:t>
      </w:r>
      <w:r w:rsidR="000A6BAA"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0A6BAA"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0A6BAA" w:rsidRPr="00EB178C">
        <w:rPr>
          <w:rFonts w:ascii="Times New Roman" w:hAnsi="Times New Roman"/>
          <w:b/>
          <w:sz w:val="24"/>
          <w:szCs w:val="24"/>
          <w:lang w:val="x-none"/>
        </w:rPr>
        <w:t>)</w:t>
      </w:r>
      <w:r w:rsidR="000A6BAA">
        <w:rPr>
          <w:rFonts w:ascii="Times New Roman" w:hAnsi="Times New Roman"/>
          <w:b/>
          <w:sz w:val="24"/>
          <w:szCs w:val="24"/>
        </w:rPr>
        <w:t xml:space="preserve"> </w:t>
      </w:r>
      <w:r w:rsidR="000A6BAA" w:rsidRPr="000A6BAA">
        <w:rPr>
          <w:rFonts w:ascii="Times New Roman" w:hAnsi="Times New Roman"/>
          <w:sz w:val="24"/>
          <w:szCs w:val="24"/>
        </w:rPr>
        <w:t>всички решения, обявления и обяви, които подлежат на публикуване – в деня на публикуването им в регистъра</w:t>
      </w:r>
      <w:r w:rsidRPr="000A6BAA">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t>
      </w:r>
      <w:r w:rsidR="000A6BAA" w:rsidRPr="00EB178C">
        <w:rPr>
          <w:rFonts w:ascii="Times New Roman" w:hAnsi="Times New Roman"/>
          <w:b/>
          <w:sz w:val="24"/>
          <w:szCs w:val="24"/>
          <w:lang w:val="x-none"/>
        </w:rPr>
        <w:t>(</w:t>
      </w:r>
      <w:r w:rsidR="000A6BAA">
        <w:rPr>
          <w:rFonts w:ascii="Times New Roman" w:hAnsi="Times New Roman"/>
          <w:b/>
          <w:sz w:val="24"/>
          <w:szCs w:val="24"/>
        </w:rPr>
        <w:t>изм.</w:t>
      </w:r>
      <w:r w:rsidR="000A6BAA"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0A6BAA"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0A6BAA" w:rsidRPr="00EB178C">
        <w:rPr>
          <w:rFonts w:ascii="Times New Roman" w:hAnsi="Times New Roman"/>
          <w:b/>
          <w:sz w:val="24"/>
          <w:szCs w:val="24"/>
          <w:lang w:val="x-none"/>
        </w:rPr>
        <w:t>)</w:t>
      </w:r>
      <w:r w:rsidR="000A6BAA">
        <w:rPr>
          <w:rFonts w:ascii="Times New Roman" w:hAnsi="Times New Roman"/>
          <w:b/>
          <w:sz w:val="24"/>
          <w:szCs w:val="24"/>
        </w:rPr>
        <w:t xml:space="preserve"> </w:t>
      </w:r>
      <w:r>
        <w:rPr>
          <w:rFonts w:ascii="Times New Roman" w:hAnsi="Times New Roman"/>
          <w:sz w:val="24"/>
          <w:szCs w:val="24"/>
          <w:lang w:val="x-none"/>
        </w:rPr>
        <w:t>решенията по чл. 22, ал. 1, т. 3 – 1</w:t>
      </w:r>
      <w:r w:rsidR="000A6BAA">
        <w:rPr>
          <w:rFonts w:ascii="Times New Roman" w:hAnsi="Times New Roman"/>
          <w:sz w:val="24"/>
          <w:szCs w:val="24"/>
        </w:rPr>
        <w:t>1</w:t>
      </w:r>
      <w:r>
        <w:rPr>
          <w:rFonts w:ascii="Times New Roman" w:hAnsi="Times New Roman"/>
          <w:sz w:val="24"/>
          <w:szCs w:val="24"/>
          <w:lang w:val="x-none"/>
        </w:rPr>
        <w:t xml:space="preserve"> ЗОП – в деня на изпращането им на лицата, заявили интерес, на кандидатите или на участниците, а когато не подлежат на изпращане – в деня на издаването им;</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поканите по чл. 34, ал. 1 ЗОП – в деня на изпращането им на избраните кандидати; </w:t>
      </w:r>
    </w:p>
    <w:p w:rsidR="00DF7D77" w:rsidRDefault="000A6B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4. поканите по чл. 34, ал. 2 ЗОП – в деня на изпращането им до лицата, които са заявили интерес за участие;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w:t>
      </w:r>
      <w:r w:rsidR="000A6BAA" w:rsidRPr="00EB178C">
        <w:rPr>
          <w:rFonts w:ascii="Times New Roman" w:hAnsi="Times New Roman"/>
          <w:b/>
          <w:sz w:val="24"/>
          <w:szCs w:val="24"/>
          <w:lang w:val="x-none"/>
        </w:rPr>
        <w:t>(</w:t>
      </w:r>
      <w:r w:rsidR="000A6BAA">
        <w:rPr>
          <w:rFonts w:ascii="Times New Roman" w:hAnsi="Times New Roman"/>
          <w:b/>
          <w:sz w:val="24"/>
          <w:szCs w:val="24"/>
        </w:rPr>
        <w:t>изм.</w:t>
      </w:r>
      <w:r w:rsidR="000A6BAA"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0A6BAA"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0A6BAA" w:rsidRPr="00EB178C">
        <w:rPr>
          <w:rFonts w:ascii="Times New Roman" w:hAnsi="Times New Roman"/>
          <w:b/>
          <w:sz w:val="24"/>
          <w:szCs w:val="24"/>
          <w:lang w:val="x-none"/>
        </w:rPr>
        <w:t>)</w:t>
      </w:r>
      <w:r w:rsidR="000A6BAA">
        <w:rPr>
          <w:rFonts w:ascii="Times New Roman" w:hAnsi="Times New Roman"/>
          <w:b/>
          <w:sz w:val="24"/>
          <w:szCs w:val="24"/>
        </w:rPr>
        <w:t xml:space="preserve"> </w:t>
      </w:r>
      <w:r>
        <w:rPr>
          <w:rFonts w:ascii="Times New Roman" w:hAnsi="Times New Roman"/>
          <w:sz w:val="24"/>
          <w:szCs w:val="24"/>
          <w:lang w:val="x-none"/>
        </w:rPr>
        <w:t xml:space="preserve">протоколите и окончателните доклади на комисиите за провеждане на процедурите – в деня на изпращането на съответното решение по чл. 22, ал. 1, </w:t>
      </w:r>
      <w:r w:rsidR="000A6BAA" w:rsidRPr="000A6BAA">
        <w:rPr>
          <w:rFonts w:ascii="Times New Roman" w:hAnsi="Times New Roman"/>
          <w:sz w:val="24"/>
          <w:szCs w:val="24"/>
        </w:rPr>
        <w:t>т. 4 – 8, 10 и 11</w:t>
      </w:r>
      <w:r w:rsidR="000A6BAA">
        <w:t xml:space="preserve"> </w:t>
      </w:r>
      <w:r>
        <w:rPr>
          <w:rFonts w:ascii="Times New Roman" w:hAnsi="Times New Roman"/>
          <w:sz w:val="24"/>
          <w:szCs w:val="24"/>
          <w:lang w:val="x-none"/>
        </w:rPr>
        <w:t>ЗОП, в зависимост от вида и етапа на процедурата;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договорите за обществени поръчки и рамковите споразумения, включително приложенията към тях – в деня на публикуване на обявлението за възлагане на поръчка в регистъра;</w:t>
      </w:r>
    </w:p>
    <w:p w:rsidR="000A6BAA" w:rsidRDefault="000A6BAA">
      <w:pPr>
        <w:widowControl w:val="0"/>
        <w:autoSpaceDE w:val="0"/>
        <w:autoSpaceDN w:val="0"/>
        <w:adjustRightInd w:val="0"/>
        <w:spacing w:after="0" w:line="240" w:lineRule="auto"/>
        <w:ind w:firstLine="480"/>
        <w:jc w:val="both"/>
        <w:rPr>
          <w:rFonts w:ascii="Times New Roman" w:hAnsi="Times New Roman"/>
          <w:sz w:val="24"/>
          <w:szCs w:val="24"/>
          <w:lang w:val="x-none"/>
        </w:rPr>
      </w:pPr>
      <w:r w:rsidRPr="000A6BAA">
        <w:rPr>
          <w:rFonts w:ascii="Times New Roman" w:hAnsi="Times New Roman"/>
          <w:sz w:val="24"/>
          <w:szCs w:val="24"/>
        </w:rPr>
        <w:t xml:space="preserve"> 7.</w:t>
      </w:r>
      <w:r>
        <w:t xml:space="preserve"> </w:t>
      </w:r>
      <w:r w:rsidRPr="00EB178C">
        <w:rPr>
          <w:rFonts w:ascii="Times New Roman" w:hAnsi="Times New Roman"/>
          <w:b/>
          <w:sz w:val="24"/>
          <w:szCs w:val="24"/>
          <w:lang w:val="x-none"/>
        </w:rPr>
        <w:t>(</w:t>
      </w:r>
      <w:r w:rsidR="00517494">
        <w:rPr>
          <w:rFonts w:ascii="Times New Roman" w:hAnsi="Times New Roman"/>
          <w:b/>
          <w:sz w:val="24"/>
          <w:szCs w:val="24"/>
        </w:rPr>
        <w:t>нова</w:t>
      </w:r>
      <w:r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Pr="00EB178C">
        <w:rPr>
          <w:rFonts w:ascii="Times New Roman" w:hAnsi="Times New Roman"/>
          <w:b/>
          <w:sz w:val="24"/>
          <w:szCs w:val="24"/>
          <w:lang w:val="x-none"/>
        </w:rPr>
        <w:t>)</w:t>
      </w:r>
      <w:r>
        <w:rPr>
          <w:rFonts w:ascii="Times New Roman" w:hAnsi="Times New Roman"/>
          <w:b/>
          <w:sz w:val="24"/>
          <w:szCs w:val="24"/>
        </w:rPr>
        <w:t xml:space="preserve"> </w:t>
      </w:r>
      <w:r w:rsidRPr="000A6BAA">
        <w:rPr>
          <w:rFonts w:ascii="Times New Roman" w:hAnsi="Times New Roman"/>
          <w:sz w:val="24"/>
          <w:szCs w:val="24"/>
        </w:rPr>
        <w:t>договорите за подизпълнение – в тридневен срок от получаването им от изпълнителя;</w:t>
      </w:r>
    </w:p>
    <w:p w:rsidR="00DF7D77" w:rsidRDefault="00DF7D77" w:rsidP="000A6B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0A6BAA">
        <w:rPr>
          <w:rFonts w:ascii="Times New Roman" w:hAnsi="Times New Roman"/>
          <w:sz w:val="24"/>
          <w:szCs w:val="24"/>
        </w:rPr>
        <w:t xml:space="preserve">8. </w:t>
      </w:r>
      <w:r w:rsidR="000A6BAA" w:rsidRPr="00EB178C">
        <w:rPr>
          <w:rFonts w:ascii="Times New Roman" w:hAnsi="Times New Roman"/>
          <w:b/>
          <w:sz w:val="24"/>
          <w:szCs w:val="24"/>
          <w:lang w:val="x-none"/>
        </w:rPr>
        <w:t>(</w:t>
      </w:r>
      <w:r w:rsidR="000A6BAA">
        <w:rPr>
          <w:rFonts w:ascii="Times New Roman" w:hAnsi="Times New Roman"/>
          <w:b/>
          <w:sz w:val="24"/>
          <w:szCs w:val="24"/>
        </w:rPr>
        <w:t>предишна т. 7, изм.</w:t>
      </w:r>
      <w:r w:rsidR="000A6BAA"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0A6BAA"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0A6BAA" w:rsidRPr="00EB178C">
        <w:rPr>
          <w:rFonts w:ascii="Times New Roman" w:hAnsi="Times New Roman"/>
          <w:b/>
          <w:sz w:val="24"/>
          <w:szCs w:val="24"/>
          <w:lang w:val="x-none"/>
        </w:rPr>
        <w:t>)</w:t>
      </w:r>
      <w:r w:rsidR="000A6BAA">
        <w:rPr>
          <w:rFonts w:ascii="Times New Roman" w:hAnsi="Times New Roman"/>
          <w:b/>
          <w:sz w:val="24"/>
          <w:szCs w:val="24"/>
        </w:rPr>
        <w:t xml:space="preserve"> </w:t>
      </w:r>
      <w:r w:rsidR="000A6BAA" w:rsidRPr="000A6BAA">
        <w:rPr>
          <w:rFonts w:ascii="Times New Roman" w:hAnsi="Times New Roman"/>
          <w:sz w:val="24"/>
          <w:szCs w:val="24"/>
        </w:rPr>
        <w:t>допълнителните споразумения за изменения на договорите за обществени поръчки и рамковите споразумения - в деня на публикуване на обявлението за изменение на договор за обществена поръчка или на рамково споразумение в регистъра</w:t>
      </w:r>
      <w:r w:rsidRPr="000A6BAA">
        <w:rPr>
          <w:rFonts w:ascii="Times New Roman" w:hAnsi="Times New Roman"/>
          <w:sz w:val="24"/>
          <w:szCs w:val="24"/>
          <w:lang w:val="x-none"/>
        </w:rPr>
        <w:t>;</w:t>
      </w:r>
      <w:r>
        <w:rPr>
          <w:rFonts w:ascii="Times New Roman" w:hAnsi="Times New Roman"/>
          <w:sz w:val="24"/>
          <w:szCs w:val="24"/>
          <w:lang w:val="x-none"/>
        </w:rPr>
        <w:t xml:space="preserve"> </w:t>
      </w:r>
    </w:p>
    <w:p w:rsidR="000A6BAA" w:rsidRPr="000A6BAA" w:rsidRDefault="000A6BAA" w:rsidP="000A6BAA">
      <w:pPr>
        <w:rPr>
          <w:rFonts w:ascii="Times New Roman" w:hAnsi="Times New Roman"/>
          <w:sz w:val="24"/>
          <w:szCs w:val="24"/>
        </w:rPr>
      </w:pPr>
      <w:r w:rsidRPr="000A6BAA">
        <w:rPr>
          <w:rFonts w:ascii="Times New Roman" w:hAnsi="Times New Roman"/>
          <w:sz w:val="24"/>
          <w:szCs w:val="24"/>
        </w:rPr>
        <w:t xml:space="preserve">     9. </w:t>
      </w:r>
      <w:r w:rsidRPr="000A6BAA">
        <w:rPr>
          <w:rFonts w:ascii="Times New Roman" w:hAnsi="Times New Roman"/>
          <w:b/>
          <w:sz w:val="24"/>
          <w:szCs w:val="24"/>
          <w:lang w:val="x-none"/>
        </w:rPr>
        <w:t>(</w:t>
      </w:r>
      <w:r w:rsidRPr="000A6BAA">
        <w:rPr>
          <w:rFonts w:ascii="Times New Roman" w:hAnsi="Times New Roman"/>
          <w:b/>
          <w:sz w:val="24"/>
          <w:szCs w:val="24"/>
        </w:rPr>
        <w:t>предишна т. 8, изм.</w:t>
      </w:r>
      <w:r w:rsidRPr="000A6BAA">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Pr="000A6BAA">
        <w:rPr>
          <w:rFonts w:ascii="Times New Roman" w:hAnsi="Times New Roman"/>
          <w:b/>
          <w:sz w:val="24"/>
          <w:szCs w:val="24"/>
          <w:lang w:val="x-none"/>
        </w:rPr>
        <w:t>)</w:t>
      </w:r>
      <w:r w:rsidRPr="000A6BAA">
        <w:rPr>
          <w:rFonts w:ascii="Times New Roman" w:hAnsi="Times New Roman"/>
          <w:b/>
          <w:sz w:val="24"/>
          <w:szCs w:val="24"/>
        </w:rPr>
        <w:t xml:space="preserve"> </w:t>
      </w:r>
      <w:r w:rsidRPr="000A6BAA">
        <w:rPr>
          <w:rFonts w:ascii="Times New Roman" w:hAnsi="Times New Roman"/>
          <w:sz w:val="24"/>
          <w:szCs w:val="24"/>
        </w:rPr>
        <w:t>становищата на АОП по чл. 232, ал. 8 и 10, чл. 233, ал. 4 и чл. 235, ал. 3 ЗОП – в 5-дневен срок от получаването им от възложителя;</w:t>
      </w:r>
    </w:p>
    <w:p w:rsidR="00DF7D77" w:rsidRDefault="000A6B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10</w:t>
      </w:r>
      <w:r w:rsidR="00DF7D77">
        <w:rPr>
          <w:rFonts w:ascii="Times New Roman" w:hAnsi="Times New Roman"/>
          <w:sz w:val="24"/>
          <w:szCs w:val="24"/>
          <w:lang w:val="x-none"/>
        </w:rPr>
        <w:t xml:space="preserve">. </w:t>
      </w:r>
      <w:r w:rsidRPr="000A6BAA">
        <w:rPr>
          <w:rFonts w:ascii="Times New Roman" w:hAnsi="Times New Roman"/>
          <w:b/>
          <w:sz w:val="24"/>
          <w:szCs w:val="24"/>
          <w:lang w:val="x-none"/>
        </w:rPr>
        <w:t>(</w:t>
      </w:r>
      <w:r w:rsidRPr="000A6BAA">
        <w:rPr>
          <w:rFonts w:ascii="Times New Roman" w:hAnsi="Times New Roman"/>
          <w:b/>
          <w:sz w:val="24"/>
          <w:szCs w:val="24"/>
        </w:rPr>
        <w:t xml:space="preserve">предишна т. </w:t>
      </w:r>
      <w:r>
        <w:rPr>
          <w:rFonts w:ascii="Times New Roman" w:hAnsi="Times New Roman"/>
          <w:b/>
          <w:sz w:val="24"/>
          <w:szCs w:val="24"/>
        </w:rPr>
        <w:t>9</w:t>
      </w:r>
      <w:r w:rsidRPr="000A6BAA">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Pr="000A6BAA">
        <w:rPr>
          <w:rFonts w:ascii="Times New Roman" w:hAnsi="Times New Roman"/>
          <w:b/>
          <w:sz w:val="24"/>
          <w:szCs w:val="24"/>
          <w:lang w:val="x-none"/>
        </w:rPr>
        <w:t>)</w:t>
      </w:r>
      <w:r w:rsidR="003F55E9">
        <w:rPr>
          <w:rFonts w:ascii="Times New Roman" w:hAnsi="Times New Roman"/>
          <w:b/>
          <w:sz w:val="24"/>
          <w:szCs w:val="24"/>
        </w:rPr>
        <w:t xml:space="preserve"> </w:t>
      </w:r>
      <w:r w:rsidR="00DF7D77">
        <w:rPr>
          <w:rFonts w:ascii="Times New Roman" w:hAnsi="Times New Roman"/>
          <w:sz w:val="24"/>
          <w:szCs w:val="24"/>
          <w:lang w:val="x-none"/>
        </w:rPr>
        <w:t>информацията по чл. 44, ал. 3, т. 1 ЗОП – в 5-дневен срок след извършване на съответното действие;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r w:rsidR="000A6BAA">
        <w:rPr>
          <w:rFonts w:ascii="Times New Roman" w:hAnsi="Times New Roman"/>
          <w:sz w:val="24"/>
          <w:szCs w:val="24"/>
        </w:rPr>
        <w:t>1</w:t>
      </w:r>
      <w:r>
        <w:rPr>
          <w:rFonts w:ascii="Times New Roman" w:hAnsi="Times New Roman"/>
          <w:sz w:val="24"/>
          <w:szCs w:val="24"/>
          <w:lang w:val="x-none"/>
        </w:rPr>
        <w:t xml:space="preserve">. </w:t>
      </w:r>
      <w:r w:rsidR="000A6BAA" w:rsidRPr="000A6BAA">
        <w:rPr>
          <w:rFonts w:ascii="Times New Roman" w:hAnsi="Times New Roman"/>
          <w:b/>
          <w:sz w:val="24"/>
          <w:szCs w:val="24"/>
          <w:lang w:val="x-none"/>
        </w:rPr>
        <w:t>(</w:t>
      </w:r>
      <w:r w:rsidR="000A6BAA" w:rsidRPr="000A6BAA">
        <w:rPr>
          <w:rFonts w:ascii="Times New Roman" w:hAnsi="Times New Roman"/>
          <w:b/>
          <w:sz w:val="24"/>
          <w:szCs w:val="24"/>
        </w:rPr>
        <w:t xml:space="preserve">предишна т. </w:t>
      </w:r>
      <w:r w:rsidR="000A6BAA">
        <w:rPr>
          <w:rFonts w:ascii="Times New Roman" w:hAnsi="Times New Roman"/>
          <w:b/>
          <w:sz w:val="24"/>
          <w:szCs w:val="24"/>
        </w:rPr>
        <w:t>10</w:t>
      </w:r>
      <w:r w:rsidR="000A6BAA" w:rsidRPr="000A6BAA">
        <w:rPr>
          <w:rFonts w:ascii="Times New Roman" w:hAnsi="Times New Roman"/>
          <w:b/>
          <w:sz w:val="24"/>
          <w:szCs w:val="24"/>
        </w:rPr>
        <w:t>, изм.</w:t>
      </w:r>
      <w:r w:rsidR="000A6BAA" w:rsidRPr="000A6BAA">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0A6BAA"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0A6BAA" w:rsidRPr="000A6BAA">
        <w:rPr>
          <w:rFonts w:ascii="Times New Roman" w:hAnsi="Times New Roman"/>
          <w:b/>
          <w:sz w:val="24"/>
          <w:szCs w:val="24"/>
          <w:lang w:val="x-none"/>
        </w:rPr>
        <w:t>)</w:t>
      </w:r>
      <w:r w:rsidR="000A6BAA" w:rsidRPr="000A6BAA">
        <w:rPr>
          <w:rFonts w:ascii="Times New Roman" w:hAnsi="Times New Roman"/>
          <w:b/>
          <w:sz w:val="24"/>
          <w:szCs w:val="24"/>
        </w:rPr>
        <w:t xml:space="preserve"> </w:t>
      </w:r>
      <w:r w:rsidR="000A6BAA" w:rsidRPr="000A6BAA">
        <w:rPr>
          <w:rFonts w:ascii="Times New Roman" w:hAnsi="Times New Roman"/>
          <w:sz w:val="24"/>
          <w:szCs w:val="24"/>
        </w:rPr>
        <w:t>информацията по чл. 193 ЗОП – в деня на публикуването й в регистъра</w:t>
      </w:r>
      <w:r w:rsidRPr="000A6BAA">
        <w:rPr>
          <w:rFonts w:ascii="Times New Roman" w:hAnsi="Times New Roman"/>
          <w:sz w:val="24"/>
          <w:szCs w:val="24"/>
          <w:lang w:val="x-none"/>
        </w:rPr>
        <w:t>.</w:t>
      </w:r>
      <w:r>
        <w:rPr>
          <w:rFonts w:ascii="Times New Roman" w:hAnsi="Times New Roman"/>
          <w:sz w:val="24"/>
          <w:szCs w:val="24"/>
          <w:lang w:val="x-none"/>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r w:rsidR="000A6BAA" w:rsidRPr="00EB178C">
        <w:rPr>
          <w:rFonts w:ascii="Times New Roman" w:hAnsi="Times New Roman"/>
          <w:b/>
          <w:sz w:val="24"/>
          <w:szCs w:val="24"/>
          <w:lang w:val="x-none"/>
        </w:rPr>
        <w:t>(</w:t>
      </w:r>
      <w:r w:rsidR="000A6BAA">
        <w:rPr>
          <w:rFonts w:ascii="Times New Roman" w:hAnsi="Times New Roman"/>
          <w:b/>
          <w:sz w:val="24"/>
          <w:szCs w:val="24"/>
        </w:rPr>
        <w:t>Отм.</w:t>
      </w:r>
      <w:r w:rsidR="000A6BAA" w:rsidRPr="00EB178C">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0A6BAA" w:rsidRPr="00EB178C">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0A6BAA" w:rsidRPr="00EB178C">
        <w:rPr>
          <w:rFonts w:ascii="Times New Roman" w:hAnsi="Times New Roman"/>
          <w:b/>
          <w:sz w:val="24"/>
          <w:szCs w:val="24"/>
          <w:lang w:val="x-none"/>
        </w:rPr>
        <w:t>)</w:t>
      </w:r>
      <w:r>
        <w:rPr>
          <w:rFonts w:ascii="Times New Roman" w:hAnsi="Times New Roman"/>
          <w:sz w:val="24"/>
          <w:szCs w:val="24"/>
          <w:lang w:val="x-none"/>
        </w:rPr>
        <w:t>.</w:t>
      </w:r>
    </w:p>
    <w:p w:rsidR="00DF7D77" w:rsidRPr="00517494" w:rsidRDefault="00DF7D77" w:rsidP="000A6B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w:t>
      </w:r>
      <w:r w:rsidR="000A6BAA" w:rsidRPr="000A6BAA">
        <w:rPr>
          <w:rFonts w:ascii="Times New Roman" w:hAnsi="Times New Roman"/>
          <w:b/>
          <w:sz w:val="24"/>
          <w:szCs w:val="24"/>
          <w:lang w:val="en-US"/>
        </w:rPr>
        <w:t>(</w:t>
      </w:r>
      <w:r w:rsidR="000A6BAA" w:rsidRPr="000A6BAA">
        <w:rPr>
          <w:rFonts w:ascii="Times New Roman" w:hAnsi="Times New Roman"/>
          <w:b/>
          <w:sz w:val="24"/>
          <w:szCs w:val="24"/>
        </w:rPr>
        <w:t>Изм.</w:t>
      </w:r>
      <w:r w:rsidR="000A6BAA" w:rsidRPr="000A6BAA">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0A6BAA"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0A6BAA" w:rsidRPr="000A6BAA">
        <w:rPr>
          <w:rFonts w:ascii="Times New Roman" w:hAnsi="Times New Roman"/>
          <w:b/>
          <w:sz w:val="24"/>
          <w:szCs w:val="24"/>
          <w:lang w:val="x-none"/>
        </w:rPr>
        <w:t>)</w:t>
      </w:r>
      <w:r w:rsidR="000A6BAA" w:rsidRPr="000A6BAA">
        <w:rPr>
          <w:rFonts w:ascii="Times New Roman" w:hAnsi="Times New Roman"/>
          <w:b/>
          <w:sz w:val="24"/>
          <w:szCs w:val="24"/>
        </w:rPr>
        <w:t xml:space="preserve"> </w:t>
      </w:r>
      <w:r w:rsidR="000A6BAA" w:rsidRPr="00517494">
        <w:rPr>
          <w:rFonts w:ascii="Times New Roman" w:hAnsi="Times New Roman"/>
          <w:sz w:val="24"/>
          <w:szCs w:val="24"/>
        </w:rPr>
        <w:t>Документите по ал. 1, които се отнасят до определена обществена поръчка, рамково споразумение или квалификационна система, се обособяват в електронна преписка в профила на купувача</w:t>
      </w:r>
      <w:r w:rsidRPr="00517494">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r w:rsidR="000A6BAA" w:rsidRPr="000A6BAA">
        <w:rPr>
          <w:rFonts w:ascii="Times New Roman" w:hAnsi="Times New Roman"/>
          <w:b/>
          <w:sz w:val="24"/>
          <w:szCs w:val="24"/>
          <w:lang w:val="en-US"/>
        </w:rPr>
        <w:t xml:space="preserve"> (</w:t>
      </w:r>
      <w:r w:rsidR="000A6BAA" w:rsidRPr="000A6BAA">
        <w:rPr>
          <w:rFonts w:ascii="Times New Roman" w:hAnsi="Times New Roman"/>
          <w:b/>
          <w:sz w:val="24"/>
          <w:szCs w:val="24"/>
        </w:rPr>
        <w:t>Изм.</w:t>
      </w:r>
      <w:r w:rsidR="000A6BAA" w:rsidRPr="000A6BAA">
        <w:rPr>
          <w:rFonts w:ascii="Times New Roman" w:hAnsi="Times New Roman"/>
          <w:b/>
          <w:sz w:val="24"/>
          <w:szCs w:val="24"/>
          <w:lang w:val="x-none"/>
        </w:rPr>
        <w:t xml:space="preserve"> - Проект на </w:t>
      </w:r>
      <w:r w:rsidR="00927232">
        <w:rPr>
          <w:rFonts w:ascii="Times New Roman" w:hAnsi="Times New Roman"/>
          <w:b/>
          <w:bCs/>
          <w:sz w:val="24"/>
          <w:szCs w:val="24"/>
        </w:rPr>
        <w:t>изменение</w:t>
      </w:r>
      <w:r w:rsidR="000A6BAA"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0A6BAA" w:rsidRPr="000A6BAA">
        <w:rPr>
          <w:rFonts w:ascii="Times New Roman" w:hAnsi="Times New Roman"/>
          <w:b/>
          <w:sz w:val="24"/>
          <w:szCs w:val="24"/>
          <w:lang w:val="x-none"/>
        </w:rPr>
        <w:t>)</w:t>
      </w:r>
      <w:r w:rsidR="000A6BAA" w:rsidRPr="000A6BAA">
        <w:rPr>
          <w:rFonts w:ascii="Times New Roman" w:hAnsi="Times New Roman"/>
          <w:b/>
          <w:sz w:val="24"/>
          <w:szCs w:val="24"/>
        </w:rPr>
        <w:t xml:space="preserve"> </w:t>
      </w:r>
      <w:r w:rsidR="000A6BAA" w:rsidRPr="000A6BAA">
        <w:rPr>
          <w:rFonts w:ascii="Times New Roman" w:hAnsi="Times New Roman"/>
          <w:sz w:val="24"/>
          <w:szCs w:val="24"/>
        </w:rPr>
        <w:t>Профилът на купувача се поддържа</w:t>
      </w:r>
      <w:r w:rsidRPr="000A6BAA">
        <w:rPr>
          <w:rFonts w:ascii="Times New Roman" w:hAnsi="Times New Roman"/>
          <w:sz w:val="24"/>
          <w:szCs w:val="24"/>
          <w:lang w:val="x-none"/>
        </w:rPr>
        <w:t xml:space="preserve"> по начин, от който може да се удостовери датата на </w:t>
      </w:r>
      <w:r w:rsidRPr="000A6BAA">
        <w:rPr>
          <w:rFonts w:ascii="Times New Roman" w:hAnsi="Times New Roman"/>
          <w:sz w:val="24"/>
          <w:szCs w:val="24"/>
          <w:lang w:val="x-none"/>
        </w:rPr>
        <w:lastRenderedPageBreak/>
        <w:t>публикуване на документите в него.</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пета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ПОДГОТОВКА И ПРОВЕЖДАНЕ НА ПРОЦЕДУРИ ЗА ОБЩЕСТВЕНИ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Прогнозиране и планиране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w:t>
      </w:r>
      <w:r>
        <w:rPr>
          <w:rFonts w:ascii="Times New Roman" w:hAnsi="Times New Roman"/>
          <w:sz w:val="24"/>
          <w:szCs w:val="24"/>
          <w:lang w:val="x-none"/>
        </w:rPr>
        <w:t>. Прогнозирането на обществените поръчки включва установяване на броя и вида на обществените поръчки съобразно очакваните потребности и финансовия ресурс, който възложителят предвижда да осигури.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w:t>
      </w:r>
      <w:r>
        <w:rPr>
          <w:rFonts w:ascii="Times New Roman" w:hAnsi="Times New Roman"/>
          <w:sz w:val="24"/>
          <w:szCs w:val="24"/>
          <w:lang w:val="x-none"/>
        </w:rPr>
        <w:t>. (1) При планирането възложителят изготвя график за възлагане на поръчките, като взема предвид:</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определения ред за възлагане на всяка обществена поръчка, включително вида на избраната процедура,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времето за подготовка, включително на документацията;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времето за провеждане на възлагането, включително за получаване на заявления за участие или на оферти, работа на комисията и сключване на договора.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планирането възложителят трябва да съобрази всички законоустановени срокове, включително тези в производствата по обжалване, извършване на контрол от АОП, когато е приложимо, както и началния момент и срока за изпълнение на договора.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27</w:t>
      </w:r>
      <w:r>
        <w:rPr>
          <w:rFonts w:ascii="Times New Roman" w:hAnsi="Times New Roman"/>
          <w:sz w:val="24"/>
          <w:szCs w:val="24"/>
          <w:lang w:val="x-none"/>
        </w:rPr>
        <w:t>. Към датата на решението за откриване на процедура или на публикуване на обява възложителят обобщава всички идентични или сходни потребности, които са му известни, с оглед на правилното определяне на реда за тяхното възлагане.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28</w:t>
      </w:r>
      <w:r>
        <w:rPr>
          <w:rFonts w:ascii="Times New Roman" w:hAnsi="Times New Roman"/>
          <w:sz w:val="24"/>
          <w:szCs w:val="24"/>
          <w:lang w:val="x-none"/>
        </w:rPr>
        <w:t xml:space="preserve">. (1) При определянето на срокове, които са в дни и се броят след определено действие или събитие, не се брои денят на настъпване на действието или на събитието.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срокът изтича определен брой дни преди известен ден, този ден се взема предвид при определяне на датата, до която се извършва съответното действие.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последният ден от срока по ал. 1 е неприсъствен, срокът изтича в първия присъствен ден.</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Pr="000A6BAA" w:rsidRDefault="00DF7D77" w:rsidP="000A6B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w:t>
      </w:r>
      <w:r w:rsidR="000A6BAA" w:rsidRPr="000A6BAA">
        <w:rPr>
          <w:rFonts w:ascii="Times New Roman" w:hAnsi="Times New Roman"/>
          <w:b/>
          <w:sz w:val="24"/>
          <w:szCs w:val="24"/>
          <w:lang w:val="en-US"/>
        </w:rPr>
        <w:t>(</w:t>
      </w:r>
      <w:r w:rsidR="000A6BAA" w:rsidRPr="000A6BAA">
        <w:rPr>
          <w:rFonts w:ascii="Times New Roman" w:hAnsi="Times New Roman"/>
          <w:b/>
          <w:sz w:val="24"/>
          <w:szCs w:val="24"/>
        </w:rPr>
        <w:t>Изм.</w:t>
      </w:r>
      <w:r w:rsidR="000A6BAA"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0A6BAA" w:rsidRPr="000A6BAA">
        <w:rPr>
          <w:rFonts w:ascii="Times New Roman" w:hAnsi="Times New Roman"/>
          <w:b/>
          <w:sz w:val="24"/>
          <w:szCs w:val="24"/>
          <w:lang w:val="x-none"/>
        </w:rPr>
        <w:t xml:space="preserve"> на ППЗОП – 7.01.2019 г</w:t>
      </w:r>
      <w:r w:rsidR="000A6BAA" w:rsidRPr="000A6BAA">
        <w:rPr>
          <w:rFonts w:ascii="Times New Roman" w:hAnsi="Times New Roman"/>
          <w:sz w:val="24"/>
          <w:szCs w:val="24"/>
        </w:rPr>
        <w:t>.</w:t>
      </w:r>
      <w:r w:rsidR="00015247">
        <w:rPr>
          <w:rFonts w:ascii="Times New Roman" w:hAnsi="Times New Roman"/>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sidR="000A6BAA" w:rsidRPr="000A6BAA">
        <w:rPr>
          <w:rFonts w:ascii="Times New Roman" w:hAnsi="Times New Roman"/>
          <w:b/>
          <w:sz w:val="24"/>
          <w:szCs w:val="24"/>
        </w:rPr>
        <w:t>)</w:t>
      </w:r>
      <w:r w:rsidR="000A6BAA" w:rsidRPr="000A6BAA">
        <w:rPr>
          <w:b/>
        </w:rPr>
        <w:t xml:space="preserve"> </w:t>
      </w:r>
      <w:r w:rsidR="000A6BAA" w:rsidRPr="000A6BAA">
        <w:rPr>
          <w:rFonts w:ascii="Times New Roman" w:hAnsi="Times New Roman"/>
          <w:sz w:val="24"/>
          <w:szCs w:val="24"/>
        </w:rPr>
        <w:t>Последният ден на срока изтича в момента на приключване на работното време на възложителя. При обмен на информация чрез платформата, последният ден на срока изтича в края на двадесет и четвъртия час</w:t>
      </w:r>
      <w:r w:rsidRPr="000A6BAA">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възложителят удължава сроковете в процедурата на основание чл. 100, ал. 11 ЗОП, общата продължителност на всеки от сроковете, изтекли до момента на спирането на процедурата, заедно с новоопределените удължени срокове не може да е по-кратка от първоначалния срок, определен от възложителя.</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Подготовка на процедурата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29</w:t>
      </w:r>
      <w:r>
        <w:rPr>
          <w:rFonts w:ascii="Times New Roman" w:hAnsi="Times New Roman"/>
          <w:sz w:val="24"/>
          <w:szCs w:val="24"/>
          <w:lang w:val="x-none"/>
        </w:rPr>
        <w:t xml:space="preserve">. (1) Когато при подготовката на документация за обществена поръчка са участвали външни лица, възложителят ги посочва в информацията по чл. 44, ал. 3, т. 1 ЗОП при съобразяване с изискванията на Закона за защита на личните данни, като за юридическите лица се отбелязва наименование и код по БУЛСТАТ, съответно код по ЕИК, а за физически лица – имена и месторабота, а при необходимост – и друга информация.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Лицата, които участват при подготовката на документация за обществена поръчка, са длъжни до откриване на процедурата да пазят в тайна всички данни и обстоятелства, които са им станали известни във връзка с работата им.</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30</w:t>
      </w:r>
      <w:r w:rsidR="000A6BAA">
        <w:rPr>
          <w:rFonts w:ascii="Times New Roman" w:hAnsi="Times New Roman"/>
          <w:sz w:val="24"/>
          <w:szCs w:val="24"/>
          <w:lang w:val="x-none"/>
        </w:rPr>
        <w:t xml:space="preserve">. </w:t>
      </w:r>
      <w:r w:rsidR="000A6BAA" w:rsidRPr="000A6BAA">
        <w:rPr>
          <w:rFonts w:ascii="Times New Roman" w:hAnsi="Times New Roman"/>
          <w:b/>
          <w:sz w:val="24"/>
          <w:szCs w:val="24"/>
          <w:lang w:val="en-US"/>
        </w:rPr>
        <w:t>(</w:t>
      </w:r>
      <w:r w:rsidR="000A6BAA">
        <w:rPr>
          <w:rFonts w:ascii="Times New Roman" w:hAnsi="Times New Roman"/>
          <w:b/>
          <w:sz w:val="24"/>
          <w:szCs w:val="24"/>
        </w:rPr>
        <w:t>От</w:t>
      </w:r>
      <w:r w:rsidR="000A6BAA" w:rsidRPr="000A6BAA">
        <w:rPr>
          <w:rFonts w:ascii="Times New Roman" w:hAnsi="Times New Roman"/>
          <w:b/>
          <w:sz w:val="24"/>
          <w:szCs w:val="24"/>
        </w:rPr>
        <w:t>м.</w:t>
      </w:r>
      <w:r w:rsidR="000A6BAA"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0A6BAA"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0A6BAA" w:rsidRPr="000A6BAA">
        <w:rPr>
          <w:rFonts w:ascii="Times New Roman" w:hAnsi="Times New Roman"/>
          <w:b/>
          <w:sz w:val="24"/>
          <w:szCs w:val="24"/>
        </w:rPr>
        <w:t>)</w:t>
      </w:r>
      <w:r>
        <w:rPr>
          <w:rFonts w:ascii="Times New Roman" w:hAnsi="Times New Roman"/>
          <w:sz w:val="24"/>
          <w:szCs w:val="24"/>
          <w:lang w:val="x-none"/>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31</w:t>
      </w:r>
      <w:r>
        <w:rPr>
          <w:rFonts w:ascii="Times New Roman" w:hAnsi="Times New Roman"/>
          <w:sz w:val="24"/>
          <w:szCs w:val="24"/>
          <w:lang w:val="x-none"/>
        </w:rPr>
        <w:t xml:space="preserve">. (1) </w:t>
      </w:r>
      <w:r w:rsidR="00EF0367" w:rsidRPr="000A6BAA">
        <w:rPr>
          <w:rFonts w:ascii="Times New Roman" w:hAnsi="Times New Roman"/>
          <w:b/>
          <w:sz w:val="24"/>
          <w:szCs w:val="24"/>
          <w:lang w:val="en-US"/>
        </w:rPr>
        <w:t>(</w:t>
      </w:r>
      <w:r w:rsidR="00EF0367">
        <w:rPr>
          <w:rFonts w:ascii="Times New Roman" w:hAnsi="Times New Roman"/>
          <w:b/>
          <w:sz w:val="24"/>
          <w:szCs w:val="24"/>
        </w:rPr>
        <w:t>От</w:t>
      </w:r>
      <w:r w:rsidR="00EF0367" w:rsidRPr="000A6BAA">
        <w:rPr>
          <w:rFonts w:ascii="Times New Roman" w:hAnsi="Times New Roman"/>
          <w:b/>
          <w:sz w:val="24"/>
          <w:szCs w:val="24"/>
        </w:rPr>
        <w:t>м.</w:t>
      </w:r>
      <w:r w:rsidR="00EF0367"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EF0367"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EF0367" w:rsidRPr="000A6BAA">
        <w:rPr>
          <w:rFonts w:ascii="Times New Roman" w:hAnsi="Times New Roman"/>
          <w:b/>
          <w:sz w:val="24"/>
          <w:szCs w:val="24"/>
        </w:rPr>
        <w:t>)</w:t>
      </w:r>
      <w:r w:rsidR="00EF0367">
        <w:rPr>
          <w:rFonts w:ascii="Times New Roman" w:hAnsi="Times New Roman"/>
          <w:sz w:val="24"/>
          <w:szCs w:val="24"/>
          <w:lang w:val="x-none"/>
        </w:rPr>
        <w:t xml:space="preserve">. </w:t>
      </w:r>
      <w:r>
        <w:rPr>
          <w:rFonts w:ascii="Times New Roman" w:hAnsi="Times New Roman"/>
          <w:sz w:val="24"/>
          <w:szCs w:val="24"/>
          <w:lang w:val="x-none"/>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Начинът на изчисляване на съотношението между активи и пасиви и минимално допустимите стойности на това съотношение, над които се приема, че кандидатът или участникът отговаря на изискването по чл. 61, ал. 1, т. 3 ЗОП, са определени в методиката по приложение № 2.</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32</w:t>
      </w:r>
      <w:r>
        <w:rPr>
          <w:rFonts w:ascii="Times New Roman" w:hAnsi="Times New Roman"/>
          <w:sz w:val="24"/>
          <w:szCs w:val="24"/>
          <w:lang w:val="x-none"/>
        </w:rPr>
        <w:t>. Когато изисква мостри, описание и/или снимки на стоките – предмет на доставката, в документацията за обществената поръчка възложителят посочва за какво ще бъдат използвани, кои показатели ще бъдат изследвани, за да се установи съответствие с техническите спецификации, както и дали в резултат на изследването на мострите ще бъде нарушена тяхната цялост или търговски вид.</w:t>
      </w:r>
    </w:p>
    <w:p w:rsidR="002C2E84" w:rsidRDefault="00DF7D77" w:rsidP="002C2E84">
      <w:pPr>
        <w:ind w:firstLine="284"/>
        <w:rPr>
          <w:rFonts w:ascii="Times New Roman" w:hAnsi="Times New Roman"/>
          <w:sz w:val="24"/>
          <w:szCs w:val="24"/>
        </w:rPr>
      </w:pPr>
      <w:r>
        <w:rPr>
          <w:rFonts w:ascii="Times New Roman" w:hAnsi="Times New Roman"/>
          <w:b/>
          <w:bCs/>
          <w:sz w:val="24"/>
          <w:szCs w:val="24"/>
          <w:lang w:val="x-none"/>
        </w:rPr>
        <w:t xml:space="preserve">   Чл. 33</w:t>
      </w:r>
      <w:r>
        <w:rPr>
          <w:rFonts w:ascii="Times New Roman" w:hAnsi="Times New Roman"/>
          <w:sz w:val="24"/>
          <w:szCs w:val="24"/>
          <w:lang w:val="x-none"/>
        </w:rPr>
        <w:t xml:space="preserve">. (1) </w:t>
      </w:r>
      <w:r w:rsidR="00EF0367" w:rsidRPr="000A6BAA">
        <w:rPr>
          <w:rFonts w:ascii="Times New Roman" w:hAnsi="Times New Roman"/>
          <w:b/>
          <w:sz w:val="24"/>
          <w:szCs w:val="24"/>
          <w:lang w:val="en-US"/>
        </w:rPr>
        <w:t>(</w:t>
      </w:r>
      <w:r w:rsidR="00EF0367">
        <w:rPr>
          <w:rFonts w:ascii="Times New Roman" w:hAnsi="Times New Roman"/>
          <w:b/>
          <w:sz w:val="24"/>
          <w:szCs w:val="24"/>
        </w:rPr>
        <w:t>Изм</w:t>
      </w:r>
      <w:r w:rsidR="00EF0367" w:rsidRPr="000A6BAA">
        <w:rPr>
          <w:rFonts w:ascii="Times New Roman" w:hAnsi="Times New Roman"/>
          <w:b/>
          <w:sz w:val="24"/>
          <w:szCs w:val="24"/>
        </w:rPr>
        <w:t>.</w:t>
      </w:r>
      <w:r w:rsidR="00EF0367"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EF0367"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EF0367" w:rsidRPr="000A6BAA">
        <w:rPr>
          <w:rFonts w:ascii="Times New Roman" w:hAnsi="Times New Roman"/>
          <w:b/>
          <w:sz w:val="24"/>
          <w:szCs w:val="24"/>
        </w:rPr>
        <w:t>)</w:t>
      </w:r>
      <w:r w:rsidR="00EF0367">
        <w:rPr>
          <w:rFonts w:ascii="Times New Roman" w:hAnsi="Times New Roman"/>
          <w:sz w:val="24"/>
          <w:szCs w:val="24"/>
          <w:lang w:val="x-none"/>
        </w:rPr>
        <w:t xml:space="preserve"> </w:t>
      </w:r>
      <w:r>
        <w:rPr>
          <w:rFonts w:ascii="Times New Roman" w:hAnsi="Times New Roman"/>
          <w:sz w:val="24"/>
          <w:szCs w:val="24"/>
          <w:lang w:val="x-none"/>
        </w:rPr>
        <w:t xml:space="preserve">Възложителите могат да </w:t>
      </w:r>
      <w:r w:rsidR="00EF0367" w:rsidRPr="00EF0367">
        <w:rPr>
          <w:rFonts w:ascii="Times New Roman" w:hAnsi="Times New Roman"/>
          <w:sz w:val="24"/>
          <w:szCs w:val="24"/>
        </w:rPr>
        <w:t>оценяват</w:t>
      </w:r>
      <w:r w:rsidR="00EF0367" w:rsidRPr="00EF0367">
        <w:rPr>
          <w:rFonts w:ascii="Times New Roman" w:hAnsi="Times New Roman"/>
          <w:sz w:val="24"/>
          <w:szCs w:val="24"/>
          <w:lang w:val="x-none"/>
        </w:rPr>
        <w:t xml:space="preserve"> </w:t>
      </w:r>
      <w:r>
        <w:rPr>
          <w:rFonts w:ascii="Times New Roman" w:hAnsi="Times New Roman"/>
          <w:sz w:val="24"/>
          <w:szCs w:val="24"/>
          <w:lang w:val="x-none"/>
        </w:rPr>
        <w:t xml:space="preserve">планове, графици и други документи, свързани с организацията на изпълнение на дейностите, </w:t>
      </w:r>
      <w:r w:rsidRPr="00EF0367">
        <w:rPr>
          <w:rFonts w:ascii="Times New Roman" w:hAnsi="Times New Roman"/>
          <w:sz w:val="24"/>
          <w:szCs w:val="24"/>
        </w:rPr>
        <w:t xml:space="preserve">доколкото представят изпълнението в съответствие с офертата на участника и изискванията на възложителя. </w:t>
      </w:r>
      <w:r w:rsidR="00EF0367" w:rsidRPr="00EF0367">
        <w:rPr>
          <w:rFonts w:ascii="Times New Roman" w:hAnsi="Times New Roman"/>
          <w:sz w:val="24"/>
          <w:szCs w:val="24"/>
        </w:rPr>
        <w:t>В този случай не се допуска оценяване на пълнотата и начина на представяне на информацията в документите.</w:t>
      </w:r>
    </w:p>
    <w:p w:rsidR="00DF7D77" w:rsidRDefault="00DF7D77" w:rsidP="002C2E84">
      <w:pPr>
        <w:ind w:firstLine="284"/>
        <w:rPr>
          <w:rFonts w:ascii="Times New Roman" w:hAnsi="Times New Roman"/>
          <w:sz w:val="24"/>
          <w:szCs w:val="24"/>
          <w:lang w:val="x-none"/>
        </w:rPr>
      </w:pPr>
      <w:r>
        <w:rPr>
          <w:rFonts w:ascii="Times New Roman" w:hAnsi="Times New Roman"/>
          <w:sz w:val="24"/>
          <w:szCs w:val="24"/>
          <w:lang w:val="x-none"/>
        </w:rPr>
        <w:t xml:space="preserve"> (2) Когато се провежда конкурс за проект в областта на инвестиционното проектиране, проектната стойност на строежа задължително се включва като показател за оценка на конкурсните проекти.</w:t>
      </w:r>
    </w:p>
    <w:p w:rsidR="002C2E84" w:rsidRPr="002C2E84" w:rsidRDefault="002C2E84">
      <w:pPr>
        <w:widowControl w:val="0"/>
        <w:autoSpaceDE w:val="0"/>
        <w:autoSpaceDN w:val="0"/>
        <w:adjustRightInd w:val="0"/>
        <w:spacing w:after="0" w:line="240" w:lineRule="auto"/>
        <w:ind w:firstLine="480"/>
        <w:jc w:val="both"/>
        <w:rPr>
          <w:rFonts w:ascii="Times New Roman" w:hAnsi="Times New Roman"/>
          <w:sz w:val="24"/>
          <w:szCs w:val="24"/>
          <w:lang w:val="x-none"/>
        </w:rPr>
      </w:pPr>
      <w:r w:rsidRPr="002C2E84">
        <w:rPr>
          <w:rFonts w:ascii="Times New Roman" w:hAnsi="Times New Roman"/>
          <w:sz w:val="24"/>
          <w:szCs w:val="24"/>
          <w:lang w:val="en-US"/>
        </w:rPr>
        <w:t xml:space="preserve">(3) </w:t>
      </w:r>
      <w:r w:rsidRPr="002C2E84">
        <w:rPr>
          <w:rFonts w:ascii="Times New Roman" w:hAnsi="Times New Roman"/>
          <w:b/>
          <w:sz w:val="24"/>
          <w:szCs w:val="24"/>
          <w:lang w:val="en-US"/>
        </w:rPr>
        <w:t>(</w:t>
      </w:r>
      <w:r w:rsidRPr="002C2E84">
        <w:rPr>
          <w:rFonts w:ascii="Times New Roman" w:hAnsi="Times New Roman"/>
          <w:b/>
          <w:sz w:val="24"/>
          <w:szCs w:val="24"/>
        </w:rPr>
        <w:t>Нова</w:t>
      </w:r>
      <w:r w:rsidRPr="002C2E84">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Pr="002C2E84">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Pr="002C2E84">
        <w:rPr>
          <w:rFonts w:ascii="Times New Roman" w:hAnsi="Times New Roman"/>
          <w:b/>
          <w:sz w:val="24"/>
          <w:szCs w:val="24"/>
        </w:rPr>
        <w:t>)</w:t>
      </w:r>
      <w:r w:rsidRPr="002C2E84">
        <w:rPr>
          <w:rFonts w:ascii="Times New Roman" w:hAnsi="Times New Roman"/>
          <w:sz w:val="24"/>
          <w:szCs w:val="24"/>
          <w:lang w:val="x-none"/>
        </w:rPr>
        <w:t xml:space="preserve"> </w:t>
      </w:r>
      <w:r w:rsidRPr="002C2E84">
        <w:rPr>
          <w:rFonts w:ascii="Times New Roman" w:hAnsi="Times New Roman"/>
          <w:sz w:val="24"/>
          <w:szCs w:val="24"/>
        </w:rPr>
        <w:t>При включване на показател за оценка, свързан със срок, възложителят определя минимални и/или максимални граници, като отчита сложността на поръчката, необходимото време за нейното изпълнение, а когато е приложимо и гаранционната поддръжка</w:t>
      </w:r>
      <w:r>
        <w:rPr>
          <w:rFonts w:ascii="Times New Roman" w:hAnsi="Times New Roman"/>
          <w:sz w:val="24"/>
          <w:szCs w:val="24"/>
        </w:rPr>
        <w:t>.</w:t>
      </w:r>
    </w:p>
    <w:p w:rsidR="00DF7D77" w:rsidRDefault="002C2E84">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w:t>
      </w:r>
      <w:r w:rsidR="00DF7D77">
        <w:rPr>
          <w:rFonts w:ascii="Times New Roman" w:hAnsi="Times New Roman"/>
          <w:b/>
          <w:bCs/>
          <w:sz w:val="24"/>
          <w:szCs w:val="24"/>
          <w:lang w:val="x-none"/>
        </w:rPr>
        <w:t>Чл. 34</w:t>
      </w:r>
      <w:r w:rsidR="00DF7D77">
        <w:rPr>
          <w:rFonts w:ascii="Times New Roman" w:hAnsi="Times New Roman"/>
          <w:sz w:val="24"/>
          <w:szCs w:val="24"/>
          <w:lang w:val="x-none"/>
        </w:rPr>
        <w:t>. При предварителния подбор в процедурите по чл. 18, ал. 1, т. 2 – 7 ЗОП възложителят няма право да изисква и кандидатът няма право да представя оферта.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35</w:t>
      </w:r>
      <w:r>
        <w:rPr>
          <w:rFonts w:ascii="Times New Roman" w:hAnsi="Times New Roman"/>
          <w:sz w:val="24"/>
          <w:szCs w:val="24"/>
          <w:lang w:val="x-none"/>
        </w:rPr>
        <w:t>. В проекта на договор възложителите могат да поставят изискване ресурсите, които ще са ангажирани с изпълнението на поръчката, да са налични в предложения вид и обем при изпълнението на съответните дейности по договора.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III</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Изисквания към кандидати и участници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36</w:t>
      </w:r>
      <w:r>
        <w:rPr>
          <w:rFonts w:ascii="Times New Roman" w:hAnsi="Times New Roman"/>
          <w:sz w:val="24"/>
          <w:szCs w:val="24"/>
          <w:lang w:val="x-none"/>
        </w:rPr>
        <w:t>. (1) Клон на чуждестранно лице може да е самостоятелен кандидат или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37</w:t>
      </w:r>
      <w:r>
        <w:rPr>
          <w:rFonts w:ascii="Times New Roman" w:hAnsi="Times New Roman"/>
          <w:sz w:val="24"/>
          <w:szCs w:val="24"/>
          <w:lang w:val="x-none"/>
        </w:rPr>
        <w:t>. (1) Възложителят може да поставя условия, които се отнасят до обединения и се различават от условията за индивидуалните участници или кандидати, само когато са обективно обосновани с оглед на обстоятелството, че кандидатът или участникът е обединение, което не е юридическо лице, и не го поставят в неравностойно положение спрямо индивидуалните кандидати или участници.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по ал. 1 не могат да се отнасят до: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начина на разпределяне на работата между членовете на обединението;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националност, териториална обособеност или принадлежност на част или на всички членове на обединението;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начина на доказване на финансови и/или икономически възможности, както и на технически и професионални способности от отделни членове на обединението с изключение на изисквания, които произтичат от нормативен или административен акт, в зависимост от разпределението на участието на лицата при изпълнение на дейностите, предвидено в договора за създаване на обединението.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Условията по ал. 1 могат да се отнасят до: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определяне на партньор, който да представлява обединението за целите на обществената поръчка; </w:t>
      </w:r>
    </w:p>
    <w:p w:rsidR="00DF7D77" w:rsidRDefault="00694AB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2. уговаряне на солидарна отговорност, когато такава не е предвидена съгласно приложимото законодателство.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w:t>
      </w:r>
      <w:r w:rsidR="002C2E84" w:rsidRPr="000A6BAA">
        <w:rPr>
          <w:rFonts w:ascii="Times New Roman" w:hAnsi="Times New Roman"/>
          <w:b/>
          <w:sz w:val="24"/>
          <w:szCs w:val="24"/>
          <w:lang w:val="en-US"/>
        </w:rPr>
        <w:t>(</w:t>
      </w:r>
      <w:r w:rsidR="002C2E84">
        <w:rPr>
          <w:rFonts w:ascii="Times New Roman" w:hAnsi="Times New Roman"/>
          <w:b/>
          <w:sz w:val="24"/>
          <w:szCs w:val="24"/>
        </w:rPr>
        <w:t>Изм</w:t>
      </w:r>
      <w:r w:rsidR="002C2E84" w:rsidRPr="000A6BAA">
        <w:rPr>
          <w:rFonts w:ascii="Times New Roman" w:hAnsi="Times New Roman"/>
          <w:b/>
          <w:sz w:val="24"/>
          <w:szCs w:val="24"/>
        </w:rPr>
        <w:t>.</w:t>
      </w:r>
      <w:r w:rsidR="002C2E84"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2C2E84"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2C2E84" w:rsidRPr="000A6BAA">
        <w:rPr>
          <w:rFonts w:ascii="Times New Roman" w:hAnsi="Times New Roman"/>
          <w:b/>
          <w:sz w:val="24"/>
          <w:szCs w:val="24"/>
        </w:rPr>
        <w:t>)</w:t>
      </w:r>
      <w:r w:rsidR="002C2E84">
        <w:rPr>
          <w:rFonts w:ascii="Times New Roman" w:hAnsi="Times New Roman"/>
          <w:b/>
          <w:sz w:val="24"/>
          <w:szCs w:val="24"/>
        </w:rPr>
        <w:t xml:space="preserve"> </w:t>
      </w:r>
      <w:r>
        <w:rPr>
          <w:rFonts w:ascii="Times New Roman" w:hAnsi="Times New Roman"/>
          <w:sz w:val="24"/>
          <w:szCs w:val="24"/>
          <w:lang w:val="x-none"/>
        </w:rPr>
        <w:t>Възложителят може да изиска от кандидат или от участник – обединение, което не е юридическо лице, да представи копие от документ, за създаване на обединението, както и следната информация във връзка с конкретната обществена поръчка: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правата и задълженията на участниците в обединението;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разпределението на отговорността между членовете на обединението;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дейностите, които ще изпълнява всеки член на обединението.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38</w:t>
      </w:r>
      <w:r>
        <w:rPr>
          <w:rFonts w:ascii="Times New Roman" w:hAnsi="Times New Roman"/>
          <w:sz w:val="24"/>
          <w:szCs w:val="24"/>
          <w:lang w:val="x-none"/>
        </w:rPr>
        <w:t>. При избор на критерий за възлагане по чл. 70, ал. 2, т. 2 или 3 ЗОП възложителят посочва периодите, по отношение на които се представят предложения за разходите, когато е приложимо.</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IV</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Съдържание на заявленията за участие и офертите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39</w:t>
      </w:r>
      <w:r>
        <w:rPr>
          <w:rFonts w:ascii="Times New Roman" w:hAnsi="Times New Roman"/>
          <w:sz w:val="24"/>
          <w:szCs w:val="24"/>
          <w:lang w:val="x-none"/>
        </w:rPr>
        <w:t>. (1)</w:t>
      </w:r>
      <w:r w:rsidR="002C2E84">
        <w:rPr>
          <w:rFonts w:ascii="Times New Roman" w:hAnsi="Times New Roman"/>
          <w:sz w:val="24"/>
          <w:szCs w:val="24"/>
        </w:rPr>
        <w:t xml:space="preserve"> </w:t>
      </w:r>
      <w:r w:rsidR="002C2E84" w:rsidRPr="000A6BAA">
        <w:rPr>
          <w:rFonts w:ascii="Times New Roman" w:hAnsi="Times New Roman"/>
          <w:b/>
          <w:sz w:val="24"/>
          <w:szCs w:val="24"/>
          <w:lang w:val="en-US"/>
        </w:rPr>
        <w:t>(</w:t>
      </w:r>
      <w:r w:rsidR="002C2E84">
        <w:rPr>
          <w:rFonts w:ascii="Times New Roman" w:hAnsi="Times New Roman"/>
          <w:b/>
          <w:sz w:val="24"/>
          <w:szCs w:val="24"/>
        </w:rPr>
        <w:t>Отм</w:t>
      </w:r>
      <w:r w:rsidR="002C2E84" w:rsidRPr="000A6BAA">
        <w:rPr>
          <w:rFonts w:ascii="Times New Roman" w:hAnsi="Times New Roman"/>
          <w:b/>
          <w:sz w:val="24"/>
          <w:szCs w:val="24"/>
        </w:rPr>
        <w:t>.</w:t>
      </w:r>
      <w:r w:rsidR="002C2E84"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2C2E84"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2C2E84" w:rsidRPr="000A6BAA">
        <w:rPr>
          <w:rFonts w:ascii="Times New Roman" w:hAnsi="Times New Roman"/>
          <w:b/>
          <w:sz w:val="24"/>
          <w:szCs w:val="24"/>
        </w:rPr>
        <w:t>)</w:t>
      </w:r>
      <w:r>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Заявлението за участие включва най-малко следните документи: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w:t>
      </w:r>
      <w:r w:rsidR="002C2E84" w:rsidRPr="000A6BAA">
        <w:rPr>
          <w:rFonts w:ascii="Times New Roman" w:hAnsi="Times New Roman"/>
          <w:b/>
          <w:sz w:val="24"/>
          <w:szCs w:val="24"/>
          <w:lang w:val="en-US"/>
        </w:rPr>
        <w:t>(</w:t>
      </w:r>
      <w:r w:rsidR="002C2E84">
        <w:rPr>
          <w:rFonts w:ascii="Times New Roman" w:hAnsi="Times New Roman"/>
          <w:b/>
          <w:sz w:val="24"/>
          <w:szCs w:val="24"/>
        </w:rPr>
        <w:t>изм</w:t>
      </w:r>
      <w:r w:rsidR="002C2E84" w:rsidRPr="000A6BAA">
        <w:rPr>
          <w:rFonts w:ascii="Times New Roman" w:hAnsi="Times New Roman"/>
          <w:b/>
          <w:sz w:val="24"/>
          <w:szCs w:val="24"/>
        </w:rPr>
        <w:t>.</w:t>
      </w:r>
      <w:r w:rsidR="002C2E84"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2C2E84"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2C2E84" w:rsidRPr="000A6BAA">
        <w:rPr>
          <w:rFonts w:ascii="Times New Roman" w:hAnsi="Times New Roman"/>
          <w:b/>
          <w:sz w:val="24"/>
          <w:szCs w:val="24"/>
        </w:rPr>
        <w:t>)</w:t>
      </w:r>
      <w:r w:rsidR="002C2E84">
        <w:rPr>
          <w:rFonts w:ascii="Times New Roman" w:hAnsi="Times New Roman"/>
          <w:b/>
          <w:sz w:val="24"/>
          <w:szCs w:val="24"/>
        </w:rPr>
        <w:t xml:space="preserve"> </w:t>
      </w:r>
      <w:r w:rsidR="002C2E84" w:rsidRPr="002C2E84">
        <w:rPr>
          <w:rFonts w:ascii="Times New Roman" w:hAnsi="Times New Roman"/>
          <w:sz w:val="24"/>
          <w:szCs w:val="24"/>
        </w:rPr>
        <w:t>единен европейски документ за обществени поръчки (ЕЕДОП) в съответствие с изискванията на закона и условията на възложителя</w:t>
      </w:r>
      <w:r w:rsidRPr="002C2E84">
        <w:rPr>
          <w:rFonts w:ascii="Times New Roman" w:hAnsi="Times New Roman"/>
          <w:sz w:val="24"/>
          <w:szCs w:val="24"/>
          <w:lang w:val="x-none"/>
        </w:rPr>
        <w:t>;</w:t>
      </w:r>
    </w:p>
    <w:p w:rsidR="002C2E84" w:rsidRDefault="002C2E84">
      <w:pPr>
        <w:widowControl w:val="0"/>
        <w:autoSpaceDE w:val="0"/>
        <w:autoSpaceDN w:val="0"/>
        <w:adjustRightInd w:val="0"/>
        <w:spacing w:after="0" w:line="240" w:lineRule="auto"/>
        <w:ind w:firstLine="480"/>
        <w:jc w:val="both"/>
        <w:rPr>
          <w:rFonts w:ascii="Times New Roman" w:hAnsi="Times New Roman"/>
          <w:sz w:val="24"/>
          <w:szCs w:val="24"/>
          <w:lang w:val="x-none"/>
        </w:rPr>
      </w:pPr>
      <w:r w:rsidRPr="002C2E84">
        <w:rPr>
          <w:rFonts w:ascii="Times New Roman" w:hAnsi="Times New Roman"/>
          <w:sz w:val="24"/>
          <w:szCs w:val="24"/>
        </w:rPr>
        <w:t xml:space="preserve"> 2.</w:t>
      </w:r>
      <w:r>
        <w:t xml:space="preserve"> </w:t>
      </w:r>
      <w:r w:rsidRPr="000A6BAA">
        <w:rPr>
          <w:rFonts w:ascii="Times New Roman" w:hAnsi="Times New Roman"/>
          <w:b/>
          <w:sz w:val="24"/>
          <w:szCs w:val="24"/>
          <w:lang w:val="en-US"/>
        </w:rPr>
        <w:t>(</w:t>
      </w:r>
      <w:r>
        <w:rPr>
          <w:rFonts w:ascii="Times New Roman" w:hAnsi="Times New Roman"/>
          <w:b/>
          <w:sz w:val="24"/>
          <w:szCs w:val="24"/>
        </w:rPr>
        <w:t>нова</w:t>
      </w:r>
      <w:r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Pr="000A6BAA">
        <w:rPr>
          <w:rFonts w:ascii="Times New Roman" w:hAnsi="Times New Roman"/>
          <w:b/>
          <w:sz w:val="24"/>
          <w:szCs w:val="24"/>
        </w:rPr>
        <w:t>)</w:t>
      </w:r>
      <w:r>
        <w:rPr>
          <w:rFonts w:ascii="Times New Roman" w:hAnsi="Times New Roman"/>
          <w:b/>
          <w:sz w:val="24"/>
          <w:szCs w:val="24"/>
        </w:rPr>
        <w:t xml:space="preserve"> </w:t>
      </w:r>
      <w:r w:rsidRPr="002C2E84">
        <w:rPr>
          <w:rFonts w:ascii="Times New Roman" w:hAnsi="Times New Roman"/>
          <w:sz w:val="24"/>
          <w:szCs w:val="24"/>
        </w:rPr>
        <w:t>декларация за съгласие с клаузите на приложения проект на договор;</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2C2E84">
        <w:rPr>
          <w:rFonts w:ascii="Times New Roman" w:hAnsi="Times New Roman"/>
          <w:sz w:val="24"/>
          <w:szCs w:val="24"/>
        </w:rPr>
        <w:t>3</w:t>
      </w:r>
      <w:r>
        <w:rPr>
          <w:rFonts w:ascii="Times New Roman" w:hAnsi="Times New Roman"/>
          <w:sz w:val="24"/>
          <w:szCs w:val="24"/>
          <w:lang w:val="x-none"/>
        </w:rPr>
        <w:t xml:space="preserve">. </w:t>
      </w:r>
      <w:r w:rsidR="002C2E84" w:rsidRPr="000A6BAA">
        <w:rPr>
          <w:rFonts w:ascii="Times New Roman" w:hAnsi="Times New Roman"/>
          <w:b/>
          <w:sz w:val="24"/>
          <w:szCs w:val="24"/>
          <w:lang w:val="en-US"/>
        </w:rPr>
        <w:t>(</w:t>
      </w:r>
      <w:r w:rsidR="002C2E84">
        <w:rPr>
          <w:rFonts w:ascii="Times New Roman" w:hAnsi="Times New Roman"/>
          <w:b/>
          <w:sz w:val="24"/>
          <w:szCs w:val="24"/>
        </w:rPr>
        <w:t>предишна т. 2</w:t>
      </w:r>
      <w:r w:rsidR="002C2E84"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2C2E84"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2C2E84" w:rsidRPr="000A6BAA">
        <w:rPr>
          <w:rFonts w:ascii="Times New Roman" w:hAnsi="Times New Roman"/>
          <w:b/>
          <w:sz w:val="24"/>
          <w:szCs w:val="24"/>
        </w:rPr>
        <w:t>)</w:t>
      </w:r>
      <w:r w:rsidR="002C2E84">
        <w:rPr>
          <w:rFonts w:ascii="Times New Roman" w:hAnsi="Times New Roman"/>
          <w:b/>
          <w:sz w:val="24"/>
          <w:szCs w:val="24"/>
        </w:rPr>
        <w:t xml:space="preserve"> </w:t>
      </w:r>
      <w:r>
        <w:rPr>
          <w:rFonts w:ascii="Times New Roman" w:hAnsi="Times New Roman"/>
          <w:sz w:val="24"/>
          <w:szCs w:val="24"/>
          <w:lang w:val="x-none"/>
        </w:rPr>
        <w:t>документи за доказване на предприетите мерки за надеждност,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2C2E84">
        <w:rPr>
          <w:rFonts w:ascii="Times New Roman" w:hAnsi="Times New Roman"/>
          <w:sz w:val="24"/>
          <w:szCs w:val="24"/>
        </w:rPr>
        <w:t>4</w:t>
      </w:r>
      <w:r>
        <w:rPr>
          <w:rFonts w:ascii="Times New Roman" w:hAnsi="Times New Roman"/>
          <w:sz w:val="24"/>
          <w:szCs w:val="24"/>
          <w:lang w:val="x-none"/>
        </w:rPr>
        <w:t xml:space="preserve">. </w:t>
      </w:r>
      <w:r w:rsidR="002C2E84" w:rsidRPr="000A6BAA">
        <w:rPr>
          <w:rFonts w:ascii="Times New Roman" w:hAnsi="Times New Roman"/>
          <w:b/>
          <w:sz w:val="24"/>
          <w:szCs w:val="24"/>
          <w:lang w:val="en-US"/>
        </w:rPr>
        <w:t>(</w:t>
      </w:r>
      <w:r w:rsidR="002C2E84">
        <w:rPr>
          <w:rFonts w:ascii="Times New Roman" w:hAnsi="Times New Roman"/>
          <w:b/>
          <w:sz w:val="24"/>
          <w:szCs w:val="24"/>
        </w:rPr>
        <w:t>предишна т. 3, изм.</w:t>
      </w:r>
      <w:r w:rsidR="002C2E84"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2C2E84"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2C2E84" w:rsidRPr="000A6BAA">
        <w:rPr>
          <w:rFonts w:ascii="Times New Roman" w:hAnsi="Times New Roman"/>
          <w:b/>
          <w:sz w:val="24"/>
          <w:szCs w:val="24"/>
        </w:rPr>
        <w:t>)</w:t>
      </w:r>
      <w:r w:rsidR="002C2E84">
        <w:rPr>
          <w:rFonts w:ascii="Times New Roman" w:hAnsi="Times New Roman"/>
          <w:b/>
          <w:sz w:val="24"/>
          <w:szCs w:val="24"/>
        </w:rPr>
        <w:t xml:space="preserve"> </w:t>
      </w:r>
      <w:r w:rsidR="002C2E84" w:rsidRPr="002C2E84">
        <w:rPr>
          <w:rFonts w:ascii="Times New Roman" w:hAnsi="Times New Roman"/>
          <w:sz w:val="24"/>
          <w:szCs w:val="24"/>
        </w:rPr>
        <w:t>документът</w:t>
      </w:r>
      <w:r>
        <w:rPr>
          <w:rFonts w:ascii="Times New Roman" w:hAnsi="Times New Roman"/>
          <w:sz w:val="24"/>
          <w:szCs w:val="24"/>
          <w:lang w:val="x-none"/>
        </w:rPr>
        <w:t xml:space="preserve"> по чл. 37, ал. 4, когато е приложимо.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Офертата включва:</w:t>
      </w:r>
    </w:p>
    <w:p w:rsidR="00DF7D77" w:rsidRDefault="002C2E84">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1. техническо предложение, съдържащо: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w:t>
      </w:r>
      <w:r w:rsidRPr="000A6BAA">
        <w:rPr>
          <w:rFonts w:ascii="Times New Roman" w:hAnsi="Times New Roman"/>
          <w:b/>
          <w:sz w:val="24"/>
          <w:szCs w:val="24"/>
          <w:lang w:val="en-US"/>
        </w:rPr>
        <w:t>(</w:t>
      </w:r>
      <w:r>
        <w:rPr>
          <w:rFonts w:ascii="Times New Roman" w:hAnsi="Times New Roman"/>
          <w:b/>
          <w:sz w:val="24"/>
          <w:szCs w:val="24"/>
        </w:rPr>
        <w:t>отм.</w:t>
      </w:r>
      <w:r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Pr="000A6BAA">
        <w:rPr>
          <w:rFonts w:ascii="Times New Roman" w:hAnsi="Times New Roman"/>
          <w:b/>
          <w:sz w:val="24"/>
          <w:szCs w:val="24"/>
        </w:rPr>
        <w:t>)</w:t>
      </w:r>
      <w:r>
        <w:rPr>
          <w:rFonts w:ascii="Times New Roman" w:hAnsi="Times New Roman"/>
          <w:sz w:val="24"/>
          <w:szCs w:val="24"/>
          <w:lang w:val="x-none"/>
        </w:rPr>
        <w:t>;</w:t>
      </w:r>
    </w:p>
    <w:p w:rsidR="00DF7D77" w:rsidRPr="00517494" w:rsidRDefault="00DF7D77">
      <w:pPr>
        <w:widowControl w:val="0"/>
        <w:autoSpaceDE w:val="0"/>
        <w:autoSpaceDN w:val="0"/>
        <w:adjustRightInd w:val="0"/>
        <w:spacing w:after="0" w:line="240" w:lineRule="auto"/>
        <w:ind w:firstLine="480"/>
        <w:jc w:val="both"/>
        <w:rPr>
          <w:rFonts w:ascii="Times New Roman" w:hAnsi="Times New Roman"/>
          <w:b/>
          <w:sz w:val="24"/>
          <w:szCs w:val="24"/>
        </w:rPr>
      </w:pPr>
      <w:r>
        <w:rPr>
          <w:rFonts w:ascii="Times New Roman" w:hAnsi="Times New Roman"/>
          <w:sz w:val="24"/>
          <w:szCs w:val="24"/>
          <w:lang w:val="x-none"/>
        </w:rPr>
        <w:t xml:space="preserve"> б) </w:t>
      </w:r>
      <w:r w:rsidR="00517494" w:rsidRPr="00517494">
        <w:rPr>
          <w:rFonts w:ascii="Times New Roman" w:hAnsi="Times New Roman"/>
          <w:sz w:val="24"/>
          <w:szCs w:val="24"/>
        </w:rPr>
        <w:t>предложение за изпълнение на поръчката в съответствие с техническите спецификации и изискванията на възложителя;</w:t>
      </w:r>
    </w:p>
    <w:p w:rsidR="00517494" w:rsidRDefault="00DF7D77" w:rsidP="00517494">
      <w:pPr>
        <w:widowControl w:val="0"/>
        <w:autoSpaceDE w:val="0"/>
        <w:autoSpaceDN w:val="0"/>
        <w:adjustRightInd w:val="0"/>
        <w:spacing w:after="0" w:line="240" w:lineRule="auto"/>
        <w:ind w:firstLine="480"/>
        <w:jc w:val="both"/>
        <w:rPr>
          <w:rFonts w:ascii="Times New Roman" w:hAnsi="Times New Roman"/>
          <w:b/>
          <w:sz w:val="24"/>
          <w:szCs w:val="24"/>
        </w:rPr>
      </w:pPr>
      <w:r>
        <w:rPr>
          <w:rFonts w:ascii="Times New Roman" w:hAnsi="Times New Roman"/>
          <w:sz w:val="24"/>
          <w:szCs w:val="24"/>
          <w:lang w:val="x-none"/>
        </w:rPr>
        <w:t xml:space="preserve"> в) </w:t>
      </w:r>
      <w:r w:rsidR="00517494" w:rsidRPr="000A6BAA">
        <w:rPr>
          <w:rFonts w:ascii="Times New Roman" w:hAnsi="Times New Roman"/>
          <w:b/>
          <w:sz w:val="24"/>
          <w:szCs w:val="24"/>
          <w:lang w:val="en-US"/>
        </w:rPr>
        <w:t>(</w:t>
      </w:r>
      <w:r w:rsidR="00517494">
        <w:rPr>
          <w:rFonts w:ascii="Times New Roman" w:hAnsi="Times New Roman"/>
          <w:b/>
          <w:sz w:val="24"/>
          <w:szCs w:val="24"/>
        </w:rPr>
        <w:t>отм.</w:t>
      </w:r>
      <w:r w:rsidR="00517494" w:rsidRPr="000A6BAA">
        <w:rPr>
          <w:rFonts w:ascii="Times New Roman" w:hAnsi="Times New Roman"/>
          <w:b/>
          <w:sz w:val="24"/>
          <w:szCs w:val="24"/>
          <w:lang w:val="x-none"/>
        </w:rPr>
        <w:t xml:space="preserve"> - Проект на </w:t>
      </w:r>
      <w:r w:rsidR="00517494">
        <w:rPr>
          <w:rFonts w:ascii="Times New Roman" w:hAnsi="Times New Roman"/>
          <w:b/>
          <w:bCs/>
          <w:sz w:val="24"/>
          <w:szCs w:val="24"/>
        </w:rPr>
        <w:t>изменение</w:t>
      </w:r>
      <w:r w:rsidR="00517494" w:rsidRPr="000A6BAA">
        <w:rPr>
          <w:rFonts w:ascii="Times New Roman" w:hAnsi="Times New Roman"/>
          <w:b/>
          <w:sz w:val="24"/>
          <w:szCs w:val="24"/>
          <w:lang w:val="x-none"/>
        </w:rPr>
        <w:t xml:space="preserve"> на ППЗОП – 7.01.2019 г</w:t>
      </w:r>
      <w:r w:rsidR="00517494">
        <w:rPr>
          <w:rFonts w:ascii="Times New Roman" w:hAnsi="Times New Roman"/>
          <w:b/>
          <w:sz w:val="24"/>
          <w:szCs w:val="24"/>
        </w:rPr>
        <w:t>., в сила от 1.03.2019 г.</w:t>
      </w:r>
      <w:r w:rsidR="00517494" w:rsidRPr="000A6BAA">
        <w:rPr>
          <w:rFonts w:ascii="Times New Roman" w:hAnsi="Times New Roman"/>
          <w:b/>
          <w:sz w:val="24"/>
          <w:szCs w:val="24"/>
        </w:rPr>
        <w:t>)</w:t>
      </w:r>
      <w:r w:rsidR="00517494">
        <w:rPr>
          <w:rFonts w:ascii="Times New Roman" w:hAnsi="Times New Roman"/>
          <w:b/>
          <w:sz w:val="24"/>
          <w:szCs w:val="24"/>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декларация за срока на валидност на офертата;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w:t>
      </w:r>
      <w:r w:rsidRPr="000A6BAA">
        <w:rPr>
          <w:rFonts w:ascii="Times New Roman" w:hAnsi="Times New Roman"/>
          <w:b/>
          <w:sz w:val="24"/>
          <w:szCs w:val="24"/>
          <w:lang w:val="en-US"/>
        </w:rPr>
        <w:t>(</w:t>
      </w:r>
      <w:r w:rsidR="00517494">
        <w:rPr>
          <w:rFonts w:ascii="Times New Roman" w:hAnsi="Times New Roman"/>
          <w:b/>
          <w:sz w:val="24"/>
          <w:szCs w:val="24"/>
        </w:rPr>
        <w:t>доп</w:t>
      </w:r>
      <w:r>
        <w:rPr>
          <w:rFonts w:ascii="Times New Roman" w:hAnsi="Times New Roman"/>
          <w:b/>
          <w:sz w:val="24"/>
          <w:szCs w:val="24"/>
        </w:rPr>
        <w:t>.</w:t>
      </w:r>
      <w:r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Pr="000A6BA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lang w:val="x-none"/>
        </w:rPr>
        <w:t xml:space="preserve">мостри, </w:t>
      </w:r>
      <w:r w:rsidRPr="00DF7D77">
        <w:rPr>
          <w:rFonts w:ascii="Times New Roman" w:hAnsi="Times New Roman"/>
          <w:sz w:val="24"/>
          <w:szCs w:val="24"/>
        </w:rPr>
        <w:t xml:space="preserve">макети, </w:t>
      </w:r>
      <w:r>
        <w:rPr>
          <w:rFonts w:ascii="Times New Roman" w:hAnsi="Times New Roman"/>
          <w:sz w:val="24"/>
          <w:szCs w:val="24"/>
          <w:lang w:val="x-none"/>
        </w:rPr>
        <w:t>описание и/или снимки на стоките, които ще се доставят,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друга информация и/или документи, изискани от възложителя, когато това се налага от предмета на поръчката;</w:t>
      </w:r>
    </w:p>
    <w:p w:rsidR="00DF7D77" w:rsidRP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t>
      </w:r>
      <w:r w:rsidRPr="000A6BAA">
        <w:rPr>
          <w:rFonts w:ascii="Times New Roman" w:hAnsi="Times New Roman"/>
          <w:b/>
          <w:sz w:val="24"/>
          <w:szCs w:val="24"/>
          <w:lang w:val="en-US"/>
        </w:rPr>
        <w:t>(</w:t>
      </w:r>
      <w:r>
        <w:rPr>
          <w:rFonts w:ascii="Times New Roman" w:hAnsi="Times New Roman"/>
          <w:b/>
          <w:sz w:val="24"/>
          <w:szCs w:val="24"/>
          <w:lang w:val="en-US"/>
        </w:rPr>
        <w:t>изм.</w:t>
      </w:r>
      <w:r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Pr>
          <w:rFonts w:ascii="Times New Roman" w:hAnsi="Times New Roman"/>
          <w:b/>
          <w:sz w:val="24"/>
          <w:szCs w:val="24"/>
          <w:lang w:val="en-US"/>
        </w:rPr>
        <w:t>)</w:t>
      </w:r>
      <w:r>
        <w:t xml:space="preserve"> </w:t>
      </w:r>
      <w:r w:rsidRPr="00DF7D77">
        <w:rPr>
          <w:rFonts w:ascii="Times New Roman" w:hAnsi="Times New Roman"/>
          <w:sz w:val="24"/>
          <w:szCs w:val="24"/>
        </w:rPr>
        <w:t>ценово предложение, което обхваща цена на придобиване и всички други предложения по показатели с парично изражение</w:t>
      </w:r>
      <w:r w:rsidRPr="00DF7D77">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предметът на обществената поръчка налага изпълнението й на етапи, в офертата се посочват конкретните етапи и сроковете за изпълнение на всеки етап.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w:t>
      </w:r>
      <w:r w:rsidRPr="000A6BAA">
        <w:rPr>
          <w:rFonts w:ascii="Times New Roman" w:hAnsi="Times New Roman"/>
          <w:b/>
          <w:sz w:val="24"/>
          <w:szCs w:val="24"/>
          <w:lang w:val="en-US"/>
        </w:rPr>
        <w:t>(</w:t>
      </w:r>
      <w:r>
        <w:rPr>
          <w:rFonts w:ascii="Times New Roman" w:hAnsi="Times New Roman"/>
          <w:b/>
          <w:sz w:val="24"/>
          <w:szCs w:val="24"/>
        </w:rPr>
        <w:t>Отм.</w:t>
      </w:r>
      <w:r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Pr="000A6BAA">
        <w:rPr>
          <w:rFonts w:ascii="Times New Roman" w:hAnsi="Times New Roman"/>
          <w:b/>
          <w:sz w:val="24"/>
          <w:szCs w:val="24"/>
        </w:rPr>
        <w:t>)</w:t>
      </w:r>
      <w:r>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Pr="00DF7D77" w:rsidRDefault="00DF7D77" w:rsidP="00DF7D77">
      <w:pPr>
        <w:ind w:left="730"/>
        <w:rPr>
          <w:rFonts w:ascii="Times New Roman" w:hAnsi="Times New Roman"/>
          <w:sz w:val="24"/>
          <w:szCs w:val="24"/>
        </w:rPr>
      </w:pPr>
      <w:r>
        <w:rPr>
          <w:rFonts w:ascii="Times New Roman" w:hAnsi="Times New Roman"/>
          <w:b/>
          <w:bCs/>
          <w:sz w:val="24"/>
          <w:szCs w:val="24"/>
          <w:lang w:val="x-none"/>
        </w:rPr>
        <w:t xml:space="preserve">   Чл. 40</w:t>
      </w:r>
      <w:r>
        <w:rPr>
          <w:rFonts w:ascii="Times New Roman" w:hAnsi="Times New Roman"/>
          <w:sz w:val="24"/>
          <w:szCs w:val="24"/>
          <w:lang w:val="x-none"/>
        </w:rPr>
        <w:t xml:space="preserve">. </w:t>
      </w:r>
      <w:r w:rsidRPr="000A6BAA">
        <w:rPr>
          <w:rFonts w:ascii="Times New Roman" w:hAnsi="Times New Roman"/>
          <w:b/>
          <w:sz w:val="24"/>
          <w:szCs w:val="24"/>
          <w:lang w:val="en-US"/>
        </w:rPr>
        <w:t>(</w:t>
      </w:r>
      <w:r>
        <w:rPr>
          <w:rFonts w:ascii="Times New Roman" w:hAnsi="Times New Roman"/>
          <w:b/>
          <w:sz w:val="24"/>
          <w:szCs w:val="24"/>
        </w:rPr>
        <w:t>И</w:t>
      </w:r>
      <w:r>
        <w:rPr>
          <w:rFonts w:ascii="Times New Roman" w:hAnsi="Times New Roman"/>
          <w:b/>
          <w:sz w:val="24"/>
          <w:szCs w:val="24"/>
          <w:lang w:val="en-US"/>
        </w:rPr>
        <w:t>зм.</w:t>
      </w:r>
      <w:r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Pr>
          <w:rFonts w:ascii="Times New Roman" w:hAnsi="Times New Roman"/>
          <w:b/>
          <w:sz w:val="24"/>
          <w:szCs w:val="24"/>
          <w:lang w:val="en-US"/>
        </w:rPr>
        <w:t>)</w:t>
      </w:r>
      <w:r>
        <w:t xml:space="preserve"> </w:t>
      </w:r>
      <w:r w:rsidRPr="00DF7D77">
        <w:rPr>
          <w:rFonts w:ascii="Times New Roman" w:hAnsi="Times New Roman"/>
          <w:sz w:val="24"/>
          <w:szCs w:val="24"/>
        </w:rPr>
        <w:t xml:space="preserve">(1) Лицата по чл. 54, ал. 2 ЗОП са, както следва: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събирателно дружество – лицата по чл. 84, ал. 1 и чл. 89, ал. 1 от Търговския закон;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командитно дружество – неограничено отговорните съдружници по чл. 105 от Търговския закон;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акционерно дружество – лицата по чл. 241, ал. 1, чл. 242, ал. 1 и чл. 244, ал. 1 от Търговския закон;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командитно дружество с акции – лицата по чл. 256 във връзка с чл. 244, </w:t>
      </w:r>
    </w:p>
    <w:p w:rsidR="00DF7D77" w:rsidRPr="00DF7D77" w:rsidRDefault="00DF7D77" w:rsidP="00DF7D77">
      <w:pPr>
        <w:ind w:left="-5"/>
        <w:rPr>
          <w:rFonts w:ascii="Times New Roman" w:hAnsi="Times New Roman"/>
          <w:sz w:val="24"/>
          <w:szCs w:val="24"/>
        </w:rPr>
      </w:pPr>
      <w:r w:rsidRPr="00DF7D77">
        <w:rPr>
          <w:rFonts w:ascii="Times New Roman" w:hAnsi="Times New Roman"/>
          <w:sz w:val="24"/>
          <w:szCs w:val="24"/>
        </w:rPr>
        <w:lastRenderedPageBreak/>
        <w:t xml:space="preserve">ал. 1 от Търговския закон;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едноличен търговец – физическото лице – търговец;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кооперациите – лицата по чл. 20, ал. 1 и чл. 27, ал. 1 от Закона за кооперациите;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сдружения - членовете на управителния съвет по чл. 30, ал. 1 от Закона за юридическите лица с нестопанска цел или управителя, в случаите на чл. 30, ал. 3 от Закона за юридическите лица с нестопанска цел;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фондациите – лицата по чл. 35, ал. 1 от Закона за юридическите лица с нестопанска цел;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в случаите по т. 1 – 7 – и прокуристите, когато има такива;  </w:t>
      </w:r>
    </w:p>
    <w:p w:rsidR="00DF7D77" w:rsidRPr="00DF7D77" w:rsidRDefault="00DF7D77" w:rsidP="00DF7D77">
      <w:pPr>
        <w:numPr>
          <w:ilvl w:val="0"/>
          <w:numId w:val="10"/>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 </w:t>
      </w:r>
    </w:p>
    <w:p w:rsidR="00DF7D77" w:rsidRPr="00DF7D77" w:rsidRDefault="00DF7D77" w:rsidP="00DF7D77">
      <w:pPr>
        <w:numPr>
          <w:ilvl w:val="0"/>
          <w:numId w:val="11"/>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В случаите по ал. 2, т. 11 и 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ЗОП. </w:t>
      </w:r>
    </w:p>
    <w:p w:rsidR="00DF7D77" w:rsidRPr="00DF7D77" w:rsidRDefault="00DF7D77" w:rsidP="00DF7D77">
      <w:pPr>
        <w:numPr>
          <w:ilvl w:val="0"/>
          <w:numId w:val="11"/>
        </w:numPr>
        <w:spacing w:after="13" w:line="268" w:lineRule="auto"/>
        <w:ind w:left="142" w:firstLine="578"/>
        <w:jc w:val="both"/>
        <w:rPr>
          <w:rFonts w:ascii="Times New Roman" w:hAnsi="Times New Roman"/>
          <w:sz w:val="24"/>
          <w:szCs w:val="24"/>
        </w:rPr>
      </w:pPr>
      <w:r w:rsidRPr="00DF7D77">
        <w:rPr>
          <w:rFonts w:ascii="Times New Roman" w:hAnsi="Times New Roman"/>
          <w:sz w:val="24"/>
          <w:szCs w:val="24"/>
        </w:rPr>
        <w:t xml:space="preserve">Кандидатите или участниците –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ЗОП, независимо от наименованието на органите, в които участват, или длъжностите, които заемат. </w:t>
      </w:r>
    </w:p>
    <w:p w:rsidR="00DF7D77" w:rsidRPr="00DF7D77" w:rsidRDefault="00DF7D77" w:rsidP="00DF7D77">
      <w:pPr>
        <w:ind w:left="-15" w:firstLine="720"/>
        <w:rPr>
          <w:rFonts w:ascii="Times New Roman" w:hAnsi="Times New Roman"/>
          <w:sz w:val="24"/>
          <w:szCs w:val="24"/>
        </w:rPr>
      </w:pPr>
      <w:r>
        <w:rPr>
          <w:rFonts w:ascii="Times New Roman" w:hAnsi="Times New Roman"/>
          <w:b/>
          <w:bCs/>
          <w:sz w:val="24"/>
          <w:szCs w:val="24"/>
          <w:lang w:val="x-none"/>
        </w:rPr>
        <w:t xml:space="preserve">   Чл. 41</w:t>
      </w:r>
      <w:r>
        <w:rPr>
          <w:rFonts w:ascii="Times New Roman" w:hAnsi="Times New Roman"/>
          <w:sz w:val="24"/>
          <w:szCs w:val="24"/>
          <w:lang w:val="x-none"/>
        </w:rPr>
        <w:t xml:space="preserve">. </w:t>
      </w:r>
      <w:r w:rsidRPr="000A6BAA">
        <w:rPr>
          <w:rFonts w:ascii="Times New Roman" w:hAnsi="Times New Roman"/>
          <w:b/>
          <w:sz w:val="24"/>
          <w:szCs w:val="24"/>
          <w:lang w:val="en-US"/>
        </w:rPr>
        <w:t>(</w:t>
      </w:r>
      <w:r>
        <w:rPr>
          <w:rFonts w:ascii="Times New Roman" w:hAnsi="Times New Roman"/>
          <w:b/>
          <w:sz w:val="24"/>
          <w:szCs w:val="24"/>
        </w:rPr>
        <w:t>И</w:t>
      </w:r>
      <w:r>
        <w:rPr>
          <w:rFonts w:ascii="Times New Roman" w:hAnsi="Times New Roman"/>
          <w:b/>
          <w:sz w:val="24"/>
          <w:szCs w:val="24"/>
          <w:lang w:val="en-US"/>
        </w:rPr>
        <w:t>зм.</w:t>
      </w:r>
      <w:r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Pr>
          <w:rFonts w:ascii="Times New Roman" w:hAnsi="Times New Roman"/>
          <w:b/>
          <w:sz w:val="24"/>
          <w:szCs w:val="24"/>
          <w:lang w:val="en-US"/>
        </w:rPr>
        <w:t>)</w:t>
      </w:r>
      <w:r>
        <w:t xml:space="preserve"> </w:t>
      </w:r>
      <w:r w:rsidRPr="00DF7D77">
        <w:rPr>
          <w:rFonts w:ascii="Times New Roman" w:hAnsi="Times New Roman"/>
          <w:sz w:val="24"/>
          <w:szCs w:val="24"/>
        </w:rPr>
        <w:t xml:space="preserve">(1) Когато изискванията по чл. 54, ал. 1, т. 1, 2 и 7 и чл. 55, ал. 1, т. 5 ЗОП се отнасят за повече от едно физически лица, EEДОП може да се подпише от лице, което има право да представлява съответния стопански субект, вкл. и по пълномощие, в случай че подписващият разполага с доказателства за тези обстоятелства по отношение на останалите задължени лица.  </w:t>
      </w:r>
    </w:p>
    <w:p w:rsidR="00DF7D77" w:rsidRPr="00DF7D77" w:rsidRDefault="00DF7D77" w:rsidP="00DF7D77">
      <w:pPr>
        <w:ind w:left="-15" w:firstLine="720"/>
        <w:rPr>
          <w:rFonts w:ascii="Times New Roman" w:hAnsi="Times New Roman"/>
          <w:sz w:val="24"/>
          <w:szCs w:val="24"/>
          <w:lang w:val="x-none"/>
        </w:rPr>
      </w:pPr>
      <w:r w:rsidRPr="00DF7D77">
        <w:rPr>
          <w:rFonts w:ascii="Times New Roman" w:hAnsi="Times New Roman"/>
          <w:sz w:val="24"/>
          <w:szCs w:val="24"/>
        </w:rPr>
        <w:t>(2) Обстоятелствата по чл. 54, ал. 1, т. 3</w:t>
      </w:r>
      <w:r w:rsidR="00DE04A4">
        <w:rPr>
          <w:rFonts w:ascii="Times New Roman" w:hAnsi="Times New Roman"/>
          <w:sz w:val="24"/>
          <w:szCs w:val="24"/>
        </w:rPr>
        <w:t xml:space="preserve"> </w:t>
      </w:r>
      <w:r w:rsidRPr="00DF7D77">
        <w:rPr>
          <w:rFonts w:ascii="Times New Roman" w:hAnsi="Times New Roman"/>
          <w:sz w:val="24"/>
          <w:szCs w:val="24"/>
        </w:rPr>
        <w:t>-</w:t>
      </w:r>
      <w:r w:rsidR="00DE04A4">
        <w:rPr>
          <w:rFonts w:ascii="Times New Roman" w:hAnsi="Times New Roman"/>
          <w:sz w:val="24"/>
          <w:szCs w:val="24"/>
        </w:rPr>
        <w:t xml:space="preserve"> </w:t>
      </w:r>
      <w:r w:rsidRPr="00DF7D77">
        <w:rPr>
          <w:rFonts w:ascii="Times New Roman" w:hAnsi="Times New Roman"/>
          <w:sz w:val="24"/>
          <w:szCs w:val="24"/>
        </w:rPr>
        <w:t>6 и чл. 55, ал. 1, т. 1</w:t>
      </w:r>
      <w:r w:rsidR="00DE04A4">
        <w:rPr>
          <w:rFonts w:ascii="Times New Roman" w:hAnsi="Times New Roman"/>
          <w:sz w:val="24"/>
          <w:szCs w:val="24"/>
        </w:rPr>
        <w:t xml:space="preserve"> </w:t>
      </w:r>
      <w:r w:rsidRPr="00DF7D77">
        <w:rPr>
          <w:rFonts w:ascii="Times New Roman" w:hAnsi="Times New Roman"/>
          <w:sz w:val="24"/>
          <w:szCs w:val="24"/>
        </w:rPr>
        <w:t>-</w:t>
      </w:r>
      <w:r w:rsidR="00DE04A4">
        <w:rPr>
          <w:rFonts w:ascii="Times New Roman" w:hAnsi="Times New Roman"/>
          <w:sz w:val="24"/>
          <w:szCs w:val="24"/>
        </w:rPr>
        <w:t xml:space="preserve"> </w:t>
      </w:r>
      <w:r w:rsidRPr="00DF7D77">
        <w:rPr>
          <w:rFonts w:ascii="Times New Roman" w:hAnsi="Times New Roman"/>
          <w:sz w:val="24"/>
          <w:szCs w:val="24"/>
        </w:rPr>
        <w:t xml:space="preserve">4 ЗОП, както и тези, свързани с критериите за подбор, се съдържат само в ЕЕДОП, подписан от лице, което представлява съответния стопански субект, вкл. и по пълномощие.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42</w:t>
      </w:r>
      <w:r>
        <w:rPr>
          <w:rFonts w:ascii="Times New Roman" w:hAnsi="Times New Roman"/>
          <w:sz w:val="24"/>
          <w:szCs w:val="24"/>
          <w:lang w:val="x-none"/>
        </w:rPr>
        <w:t>. (1) Възложителите могат да допуснат възможността информацията за съответствие с критериите за подбор да се предостави чрез попълване в ЕЕДОП единствено на част IV "Критерии за подбор", раздел "Общо указание за всички критерии за подбор".</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Възможността по ал. 1 се посочва в обявлението, с което се оповестява откриването на процедурата, а при процедурите по чл. 18, ал. 1, т. 8 – 10 и 13 ЗОП – в поканата за участие в преговори.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43</w:t>
      </w:r>
      <w:r>
        <w:rPr>
          <w:rFonts w:ascii="Times New Roman" w:hAnsi="Times New Roman"/>
          <w:sz w:val="24"/>
          <w:szCs w:val="24"/>
          <w:lang w:val="x-none"/>
        </w:rPr>
        <w:t>.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44</w:t>
      </w:r>
      <w:r>
        <w:rPr>
          <w:rFonts w:ascii="Times New Roman" w:hAnsi="Times New Roman"/>
          <w:sz w:val="24"/>
          <w:szCs w:val="24"/>
          <w:lang w:val="x-none"/>
        </w:rPr>
        <w:t xml:space="preserve">. </w:t>
      </w:r>
      <w:r w:rsidRPr="000A6BAA">
        <w:rPr>
          <w:rFonts w:ascii="Times New Roman" w:hAnsi="Times New Roman"/>
          <w:b/>
          <w:sz w:val="24"/>
          <w:szCs w:val="24"/>
          <w:lang w:val="en-US"/>
        </w:rPr>
        <w:t>(</w:t>
      </w:r>
      <w:r>
        <w:rPr>
          <w:rFonts w:ascii="Times New Roman" w:hAnsi="Times New Roman"/>
          <w:b/>
          <w:sz w:val="24"/>
          <w:szCs w:val="24"/>
        </w:rPr>
        <w:t>От</w:t>
      </w:r>
      <w:r>
        <w:rPr>
          <w:rFonts w:ascii="Times New Roman" w:hAnsi="Times New Roman"/>
          <w:b/>
          <w:sz w:val="24"/>
          <w:szCs w:val="24"/>
          <w:lang w:val="en-US"/>
        </w:rPr>
        <w:t>м.</w:t>
      </w:r>
      <w:r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694AB1" w:rsidRPr="000A6BAA">
        <w:rPr>
          <w:rFonts w:ascii="Times New Roman" w:hAnsi="Times New Roman"/>
          <w:b/>
          <w:sz w:val="24"/>
          <w:szCs w:val="24"/>
          <w:lang w:val="x-none"/>
        </w:rPr>
        <w:t xml:space="preserve"> </w:t>
      </w:r>
      <w:r w:rsidRPr="000A6BAA">
        <w:rPr>
          <w:rFonts w:ascii="Times New Roman" w:hAnsi="Times New Roman"/>
          <w:b/>
          <w:sz w:val="24"/>
          <w:szCs w:val="24"/>
          <w:lang w:val="x-none"/>
        </w:rPr>
        <w:t>на ППЗОП – 7.01.2019 г</w:t>
      </w:r>
      <w:r>
        <w:rPr>
          <w:rFonts w:ascii="Times New Roman" w:hAnsi="Times New Roman"/>
          <w:b/>
          <w:sz w:val="24"/>
          <w:szCs w:val="24"/>
        </w:rPr>
        <w:t>.</w:t>
      </w:r>
      <w:r w:rsidR="00015247">
        <w:rPr>
          <w:rFonts w:ascii="Times New Roman" w:hAnsi="Times New Roman"/>
          <w:b/>
          <w:sz w:val="24"/>
          <w:szCs w:val="24"/>
        </w:rPr>
        <w:t xml:space="preserve">, в сила от 1.03.2019 г., а по отношение на чл. 44, ал. 2 </w:t>
      </w:r>
      <w:r w:rsidR="00DE04A4">
        <w:rPr>
          <w:rFonts w:ascii="Times New Roman" w:hAnsi="Times New Roman"/>
          <w:b/>
          <w:sz w:val="24"/>
          <w:szCs w:val="24"/>
        </w:rPr>
        <w:t xml:space="preserve">- </w:t>
      </w:r>
      <w:r w:rsidR="00015247">
        <w:rPr>
          <w:rFonts w:ascii="Times New Roman" w:hAnsi="Times New Roman"/>
          <w:b/>
          <w:sz w:val="24"/>
          <w:szCs w:val="24"/>
        </w:rPr>
        <w:t xml:space="preserve">в сила от 1.11.2019 г. </w:t>
      </w:r>
      <w:r>
        <w:rPr>
          <w:rFonts w:ascii="Times New Roman" w:hAnsi="Times New Roman"/>
          <w:b/>
          <w:sz w:val="24"/>
          <w:szCs w:val="24"/>
          <w:lang w:val="en-US"/>
        </w:rPr>
        <w:t>)</w:t>
      </w:r>
      <w:r>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45</w:t>
      </w:r>
      <w:r>
        <w:rPr>
          <w:rFonts w:ascii="Times New Roman" w:hAnsi="Times New Roman"/>
          <w:sz w:val="24"/>
          <w:szCs w:val="24"/>
          <w:lang w:val="x-none"/>
        </w:rPr>
        <w:t>. (1) Когато за кандидат или участник е налице някое от основанията по чл. 54, ал. 1 ЗОП или посочените от възложителя основания по чл. 55, ал. 1 ЗОП и преди подаването на заявлението за участие или офертата той е предприел мерки за доказване на надеждност по чл. 56 ЗОП, тези мерки се описват в ЕЕДОП.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Като доказателства за надеждността на кандидата или участника се представят следните документи: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отношение на обстоятелството по чл. 56, ал. 1, т. 3 ЗОП – документ от съответния компетентен орган за потвърждение на описаните обстоятелства.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46</w:t>
      </w:r>
      <w:r>
        <w:rPr>
          <w:rFonts w:ascii="Times New Roman" w:hAnsi="Times New Roman"/>
          <w:sz w:val="24"/>
          <w:szCs w:val="24"/>
          <w:lang w:val="x-none"/>
        </w:rPr>
        <w:t>. (1) Кандидатите и участниците са длъжни да уведомят писмено възложителя в 3-дневен срок от настъпване на обстоятелство по чл. 54, ал. 1, чл. 101, ал. 11 ЗОП или посочено от възложителя основание по чл. 55, ал. 1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t>
      </w:r>
      <w:r w:rsidRPr="000A6BAA">
        <w:rPr>
          <w:rFonts w:ascii="Times New Roman" w:hAnsi="Times New Roman"/>
          <w:b/>
          <w:sz w:val="24"/>
          <w:szCs w:val="24"/>
          <w:lang w:val="en-US"/>
        </w:rPr>
        <w:t>(</w:t>
      </w:r>
      <w:r>
        <w:rPr>
          <w:rFonts w:ascii="Times New Roman" w:hAnsi="Times New Roman"/>
          <w:b/>
          <w:sz w:val="24"/>
          <w:szCs w:val="24"/>
        </w:rPr>
        <w:t>Изм.</w:t>
      </w:r>
      <w:r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Pr>
          <w:rFonts w:ascii="Times New Roman" w:hAnsi="Times New Roman"/>
          <w:b/>
          <w:sz w:val="24"/>
          <w:szCs w:val="24"/>
          <w:lang w:val="en-US"/>
        </w:rPr>
        <w:t>)</w:t>
      </w:r>
      <w:r>
        <w:rPr>
          <w:rFonts w:ascii="Times New Roman" w:hAnsi="Times New Roman"/>
          <w:sz w:val="24"/>
          <w:szCs w:val="24"/>
        </w:rPr>
        <w:t xml:space="preserve"> </w:t>
      </w:r>
      <w:r w:rsidRPr="00DF7D77">
        <w:rPr>
          <w:rFonts w:ascii="Times New Roman" w:hAnsi="Times New Roman"/>
          <w:sz w:val="24"/>
          <w:szCs w:val="24"/>
        </w:rPr>
        <w:t>В случаите по ал. 1 новонастъпилите обстоятелства се вземат предвид от комисията при изготвяне на документите по чл. 106, ал. 1 ЗОП</w:t>
      </w:r>
      <w:r w:rsidRPr="00DF7D77">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V</w:t>
      </w:r>
    </w:p>
    <w:p w:rsidR="00DF7D77" w:rsidRDefault="00DF7D77">
      <w:pPr>
        <w:widowControl w:val="0"/>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lang w:val="x-none"/>
        </w:rPr>
        <w:t>Подаване на заявление за участие и оферт</w:t>
      </w:r>
      <w:r>
        <w:rPr>
          <w:rFonts w:ascii="Times New Roman" w:hAnsi="Times New Roman"/>
          <w:b/>
          <w:bCs/>
          <w:sz w:val="36"/>
          <w:szCs w:val="36"/>
        </w:rPr>
        <w:t>и</w:t>
      </w:r>
    </w:p>
    <w:p w:rsidR="00DF7D77" w:rsidRPr="00DE04A4" w:rsidRDefault="00DF7D77" w:rsidP="00DF7D77">
      <w:pPr>
        <w:widowControl w:val="0"/>
        <w:autoSpaceDE w:val="0"/>
        <w:autoSpaceDN w:val="0"/>
        <w:adjustRightInd w:val="0"/>
        <w:spacing w:after="0" w:line="240" w:lineRule="auto"/>
        <w:jc w:val="center"/>
        <w:rPr>
          <w:rFonts w:ascii="Times New Roman" w:hAnsi="Times New Roman"/>
          <w:b/>
          <w:bCs/>
          <w:sz w:val="36"/>
          <w:szCs w:val="36"/>
          <w:lang w:val="x-none"/>
        </w:rPr>
      </w:pPr>
      <w:r w:rsidRPr="00DE04A4">
        <w:rPr>
          <w:rFonts w:ascii="Times New Roman" w:hAnsi="Times New Roman"/>
          <w:b/>
          <w:sz w:val="36"/>
          <w:szCs w:val="36"/>
          <w:lang w:val="en-US"/>
        </w:rPr>
        <w:t>(</w:t>
      </w:r>
      <w:r w:rsidRPr="00DE04A4">
        <w:rPr>
          <w:rFonts w:ascii="Times New Roman" w:hAnsi="Times New Roman"/>
          <w:b/>
          <w:sz w:val="36"/>
          <w:szCs w:val="36"/>
        </w:rPr>
        <w:t>Загл. изм.</w:t>
      </w:r>
      <w:r w:rsidRPr="00DE04A4">
        <w:rPr>
          <w:rFonts w:ascii="Times New Roman" w:hAnsi="Times New Roman"/>
          <w:b/>
          <w:sz w:val="36"/>
          <w:szCs w:val="36"/>
          <w:lang w:val="x-none"/>
        </w:rPr>
        <w:t xml:space="preserve"> - </w:t>
      </w:r>
      <w:r w:rsidR="00553ACB" w:rsidRPr="00553ACB">
        <w:rPr>
          <w:rFonts w:ascii="Times New Roman" w:hAnsi="Times New Roman"/>
          <w:b/>
          <w:sz w:val="36"/>
          <w:szCs w:val="36"/>
        </w:rPr>
        <w:t xml:space="preserve">Проект на </w:t>
      </w:r>
      <w:r w:rsidR="00553ACB" w:rsidRPr="00553ACB">
        <w:rPr>
          <w:rFonts w:ascii="Times New Roman" w:hAnsi="Times New Roman"/>
          <w:b/>
          <w:bCs/>
          <w:sz w:val="36"/>
          <w:szCs w:val="36"/>
        </w:rPr>
        <w:t>изменение</w:t>
      </w:r>
      <w:r w:rsidR="00553ACB" w:rsidRPr="00553ACB">
        <w:rPr>
          <w:rFonts w:ascii="Times New Roman" w:hAnsi="Times New Roman"/>
          <w:b/>
          <w:sz w:val="36"/>
          <w:szCs w:val="36"/>
        </w:rPr>
        <w:t xml:space="preserve"> на ППЗОП</w:t>
      </w:r>
      <w:r w:rsidR="00553ACB" w:rsidRPr="00DE04A4">
        <w:rPr>
          <w:rFonts w:ascii="Times New Roman" w:hAnsi="Times New Roman"/>
          <w:b/>
          <w:sz w:val="36"/>
          <w:szCs w:val="36"/>
          <w:lang w:val="x-none"/>
        </w:rPr>
        <w:t xml:space="preserve"> </w:t>
      </w:r>
      <w:r w:rsidRPr="00DE04A4">
        <w:rPr>
          <w:rFonts w:ascii="Times New Roman" w:hAnsi="Times New Roman"/>
          <w:b/>
          <w:sz w:val="36"/>
          <w:szCs w:val="36"/>
          <w:lang w:val="x-none"/>
        </w:rPr>
        <w:t>– 7.01.2019 г</w:t>
      </w:r>
      <w:r w:rsidR="003F55E9" w:rsidRPr="00DE04A4">
        <w:rPr>
          <w:rFonts w:ascii="Times New Roman" w:hAnsi="Times New Roman"/>
          <w:b/>
          <w:sz w:val="36"/>
          <w:szCs w:val="36"/>
        </w:rPr>
        <w:t>., в сила от 1.03.2019 г.</w:t>
      </w:r>
      <w:r w:rsidRPr="00DE04A4">
        <w:rPr>
          <w:rFonts w:ascii="Times New Roman" w:hAnsi="Times New Roman"/>
          <w:b/>
          <w:sz w:val="36"/>
          <w:szCs w:val="36"/>
          <w:lang w:val="en-US"/>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Pr="00DF7D77" w:rsidRDefault="00DF7D77" w:rsidP="00DF7D77">
      <w:pPr>
        <w:ind w:left="-15" w:firstLine="720"/>
        <w:rPr>
          <w:rFonts w:ascii="Times New Roman" w:hAnsi="Times New Roman"/>
          <w:sz w:val="24"/>
          <w:szCs w:val="24"/>
        </w:rPr>
      </w:pPr>
      <w:r>
        <w:rPr>
          <w:rFonts w:ascii="Times New Roman" w:hAnsi="Times New Roman"/>
          <w:b/>
          <w:bCs/>
          <w:sz w:val="24"/>
          <w:szCs w:val="24"/>
          <w:lang w:val="x-none"/>
        </w:rPr>
        <w:t xml:space="preserve">   Чл. 47</w:t>
      </w:r>
      <w:r>
        <w:rPr>
          <w:rFonts w:ascii="Times New Roman" w:hAnsi="Times New Roman"/>
          <w:sz w:val="24"/>
          <w:szCs w:val="24"/>
          <w:lang w:val="x-none"/>
        </w:rPr>
        <w:t xml:space="preserve">. </w:t>
      </w:r>
      <w:r w:rsidRPr="000A6BAA">
        <w:rPr>
          <w:rFonts w:ascii="Times New Roman" w:hAnsi="Times New Roman"/>
          <w:b/>
          <w:sz w:val="24"/>
          <w:szCs w:val="24"/>
          <w:lang w:val="en-US"/>
        </w:rPr>
        <w:t>(</w:t>
      </w:r>
      <w:r>
        <w:rPr>
          <w:rFonts w:ascii="Times New Roman" w:hAnsi="Times New Roman"/>
          <w:b/>
          <w:sz w:val="24"/>
          <w:szCs w:val="24"/>
        </w:rPr>
        <w:t>Изм.</w:t>
      </w:r>
      <w:r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Pr>
          <w:rFonts w:ascii="Times New Roman" w:hAnsi="Times New Roman"/>
          <w:b/>
          <w:sz w:val="24"/>
          <w:szCs w:val="24"/>
        </w:rPr>
        <w:t>.</w:t>
      </w:r>
      <w:r w:rsidR="00015247" w:rsidRPr="00015247">
        <w:rPr>
          <w:rFonts w:ascii="Times New Roman" w:hAnsi="Times New Roman"/>
          <w:b/>
          <w:sz w:val="24"/>
          <w:szCs w:val="24"/>
        </w:rPr>
        <w:t xml:space="preserve"> </w:t>
      </w:r>
      <w:r w:rsidR="00015247">
        <w:rPr>
          <w:rFonts w:ascii="Times New Roman" w:hAnsi="Times New Roman"/>
          <w:b/>
          <w:sz w:val="24"/>
          <w:szCs w:val="24"/>
        </w:rPr>
        <w:t>в сила от 1.11.2019 г.</w:t>
      </w:r>
      <w:r>
        <w:rPr>
          <w:rFonts w:ascii="Times New Roman" w:hAnsi="Times New Roman"/>
          <w:b/>
          <w:sz w:val="24"/>
          <w:szCs w:val="24"/>
          <w:lang w:val="en-US"/>
        </w:rPr>
        <w:t>)</w:t>
      </w:r>
      <w:r>
        <w:rPr>
          <w:rFonts w:ascii="Times New Roman" w:hAnsi="Times New Roman"/>
          <w:sz w:val="24"/>
          <w:szCs w:val="24"/>
        </w:rPr>
        <w:t xml:space="preserve"> </w:t>
      </w:r>
      <w:r w:rsidRPr="00DF7D77">
        <w:rPr>
          <w:rFonts w:ascii="Times New Roman" w:hAnsi="Times New Roman"/>
          <w:sz w:val="24"/>
          <w:szCs w:val="24"/>
        </w:rPr>
        <w:t xml:space="preserve">(1) Документи, свързани с участие в обществени поръчки, се подават чрез платформата съобразно правилата по чл. 229, ал. 1, т. 12 от ЗОП и при спазване на изискванията, поставени от възложителя.  </w:t>
      </w:r>
    </w:p>
    <w:p w:rsidR="00DF7D77" w:rsidRPr="00DF7D77" w:rsidRDefault="00DF7D77" w:rsidP="00DF7D77">
      <w:pPr>
        <w:ind w:left="-15" w:firstLine="720"/>
        <w:rPr>
          <w:rFonts w:ascii="Times New Roman" w:hAnsi="Times New Roman"/>
          <w:sz w:val="24"/>
          <w:szCs w:val="24"/>
        </w:rPr>
      </w:pPr>
      <w:r w:rsidRPr="00DF7D77">
        <w:rPr>
          <w:rFonts w:ascii="Times New Roman" w:hAnsi="Times New Roman"/>
          <w:sz w:val="24"/>
          <w:szCs w:val="24"/>
        </w:rPr>
        <w:t xml:space="preserve">(2) В случаите по чл. 39а, ал. 5 - 7 ЗОП когато заявлението или офертата, или части от нея, не се подават чрез платформата, те се представят в запечатана непрозрачна опаковка, върху която се посочват: </w:t>
      </w:r>
    </w:p>
    <w:p w:rsidR="00DF7D77" w:rsidRPr="00DF7D77" w:rsidRDefault="00DF7D77" w:rsidP="00DF7D77">
      <w:pPr>
        <w:numPr>
          <w:ilvl w:val="0"/>
          <w:numId w:val="12"/>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наименованието на кандидата или участника, включително участниците в обединението, когато е приложимо; </w:t>
      </w:r>
    </w:p>
    <w:p w:rsidR="00DF7D77" w:rsidRPr="00DF7D77" w:rsidRDefault="00DF7D77" w:rsidP="00DF7D77">
      <w:pPr>
        <w:numPr>
          <w:ilvl w:val="0"/>
          <w:numId w:val="12"/>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адрес за кореспонденция, телефон и по възможност – факс и електронен адрес; </w:t>
      </w:r>
    </w:p>
    <w:p w:rsidR="00DF7D77" w:rsidRPr="00DF7D77" w:rsidRDefault="00DF7D77" w:rsidP="00DF7D77">
      <w:pPr>
        <w:numPr>
          <w:ilvl w:val="0"/>
          <w:numId w:val="12"/>
        </w:numPr>
        <w:spacing w:after="13" w:line="268" w:lineRule="auto"/>
        <w:ind w:firstLine="720"/>
        <w:jc w:val="both"/>
        <w:rPr>
          <w:rFonts w:ascii="Times New Roman" w:hAnsi="Times New Roman"/>
          <w:sz w:val="24"/>
          <w:szCs w:val="24"/>
        </w:rPr>
      </w:pPr>
      <w:r w:rsidRPr="00DF7D77">
        <w:rPr>
          <w:rFonts w:ascii="Times New Roman" w:hAnsi="Times New Roman"/>
          <w:sz w:val="24"/>
          <w:szCs w:val="24"/>
        </w:rPr>
        <w:lastRenderedPageBreak/>
        <w:t xml:space="preserve">наименованието на поръчката, а когато е приложимо – и обособените позиции, за които се подават документите. </w:t>
      </w:r>
    </w:p>
    <w:p w:rsidR="00DF7D77" w:rsidRPr="00DF7D77" w:rsidRDefault="00DF7D77" w:rsidP="00DF7D77">
      <w:pPr>
        <w:numPr>
          <w:ilvl w:val="0"/>
          <w:numId w:val="13"/>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Когато документи, свързани с участие в обществени поръчки се подават от </w:t>
      </w:r>
    </w:p>
    <w:p w:rsidR="00DF7D77" w:rsidRPr="00DF7D77" w:rsidRDefault="00DF7D77" w:rsidP="00DF7D77">
      <w:pPr>
        <w:ind w:left="-5"/>
        <w:rPr>
          <w:rFonts w:ascii="Times New Roman" w:hAnsi="Times New Roman"/>
          <w:sz w:val="24"/>
          <w:szCs w:val="24"/>
        </w:rPr>
      </w:pPr>
      <w:r w:rsidRPr="00DF7D77">
        <w:rPr>
          <w:rFonts w:ascii="Times New Roman" w:hAnsi="Times New Roman"/>
          <w:sz w:val="24"/>
          <w:szCs w:val="24"/>
        </w:rPr>
        <w:t xml:space="preserve">лице, което представлява кандидата или участника по пълномощие, в ЕЕДОП се посочва информация относно представителството. </w:t>
      </w:r>
    </w:p>
    <w:p w:rsidR="00DF7D77" w:rsidRPr="00DF7D77" w:rsidRDefault="00DF7D77" w:rsidP="00DF7D77">
      <w:pPr>
        <w:numPr>
          <w:ilvl w:val="0"/>
          <w:numId w:val="13"/>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Когато поръчката е разделена на обособени позиции, кандидатът или участникът представя документи по чл. 39, ал. 2 и 3 за всяка обособена позиция поотделно. При еднакви критерии за подбор на две или повече обособени позиции документите по чл. 39, ал. 2 се представят общо/еднократно. </w:t>
      </w:r>
    </w:p>
    <w:p w:rsidR="00DF7D77" w:rsidRPr="00DF7D77" w:rsidRDefault="00DF7D77" w:rsidP="00DF7D77">
      <w:pPr>
        <w:numPr>
          <w:ilvl w:val="0"/>
          <w:numId w:val="13"/>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открита процедура и публично състезание се представят документите по чл. 39, ал. 2 и ал. 3.  </w:t>
      </w:r>
    </w:p>
    <w:p w:rsidR="00DF7D77" w:rsidRPr="00DF7D77" w:rsidRDefault="00DF7D77" w:rsidP="00DF7D77">
      <w:pPr>
        <w:numPr>
          <w:ilvl w:val="0"/>
          <w:numId w:val="13"/>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В процедурите по чл. 18, ал. 1, т. 2 – 7 ЗОП на етапа на предварителен подбор се представят документите по чл. 39, ал. 2.  </w:t>
      </w:r>
    </w:p>
    <w:p w:rsidR="00DF7D77" w:rsidRPr="00DF7D77" w:rsidRDefault="00DF7D77" w:rsidP="00DF7D77">
      <w:pPr>
        <w:numPr>
          <w:ilvl w:val="0"/>
          <w:numId w:val="13"/>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подаване на оферти в ограничена процедура, състезателен диалог и партньорство за иновации, се представят документите по чл. 39, ал. 3. В случаите по чл. 39а, ал. 5–7 ЗОП документите се придружават с опис, а ценовото предложение се представя в отделен непрозрачен плик с надпис "Предлагани ценови параметри". </w:t>
      </w:r>
    </w:p>
    <w:p w:rsidR="00DF7D77" w:rsidRPr="00DF7D77" w:rsidRDefault="00DF7D77" w:rsidP="00DF7D77">
      <w:pPr>
        <w:numPr>
          <w:ilvl w:val="0"/>
          <w:numId w:val="13"/>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При подаване на първоначални оферти в процедурите по чл. 18, ал. 1, т. 3 – 5 ЗОП се представят документите по чл. 39, ал. 3, като в случаите по чл. 39а, ал. 5 - 7 ЗОП, те се придружават с опис.  </w:t>
      </w:r>
    </w:p>
    <w:p w:rsidR="00DF7D77" w:rsidRPr="00DF7D77" w:rsidRDefault="00DF7D77" w:rsidP="00DF7D77">
      <w:pPr>
        <w:numPr>
          <w:ilvl w:val="0"/>
          <w:numId w:val="13"/>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В случаите по чл. 39а, ал. 5 - 7 ЗОП,</w:t>
      </w:r>
      <w:r w:rsidRPr="00DF7D77">
        <w:rPr>
          <w:rFonts w:ascii="Times New Roman" w:hAnsi="Times New Roman"/>
          <w:color w:val="FF0000"/>
          <w:sz w:val="24"/>
          <w:szCs w:val="24"/>
        </w:rPr>
        <w:t xml:space="preserve"> </w:t>
      </w:r>
      <w:r w:rsidRPr="00DF7D77">
        <w:rPr>
          <w:rFonts w:ascii="Times New Roman" w:hAnsi="Times New Roman"/>
          <w:sz w:val="24"/>
          <w:szCs w:val="24"/>
        </w:rPr>
        <w:t xml:space="preserve">когато възложителят възлага поръчката въз основа на първоначално подадените оферти съгласно чл. 76, ал. 16 ЗОП, ценовото предложение се представя в отделен плик. В тези случаи, когато оферта се подава за повече от една обособени позиции, документите по чл. 39, ал. 3, т. 1 и 2 се представят отделно опаковани, ако е поискано от възложителя. </w:t>
      </w:r>
    </w:p>
    <w:p w:rsidR="00DF7D77" w:rsidRPr="00DF7D77" w:rsidRDefault="00DF7D77" w:rsidP="00DF7D77">
      <w:pPr>
        <w:numPr>
          <w:ilvl w:val="0"/>
          <w:numId w:val="13"/>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Когато се представят мостри или макети по реда на чл. 39а, ал. 8 ЗОП, те се обозначават по начин, от който е видно: </w:t>
      </w:r>
    </w:p>
    <w:p w:rsidR="00DF7D77" w:rsidRPr="00DF7D77" w:rsidRDefault="00DF7D77" w:rsidP="00DF7D77">
      <w:pPr>
        <w:numPr>
          <w:ilvl w:val="0"/>
          <w:numId w:val="14"/>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наименованието на кандидата или участника, включително участниците в обединението, когато е приложимо; </w:t>
      </w:r>
    </w:p>
    <w:p w:rsidR="00DF7D77" w:rsidRPr="00DF7D77" w:rsidRDefault="00DF7D77" w:rsidP="00DF7D77">
      <w:pPr>
        <w:numPr>
          <w:ilvl w:val="0"/>
          <w:numId w:val="14"/>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номер на офертата, изпратена чрез платформата, когато е приложимо; </w:t>
      </w:r>
    </w:p>
    <w:p w:rsidR="00DF7D77" w:rsidRPr="00DF7D77" w:rsidRDefault="00DF7D77" w:rsidP="00DF7D77">
      <w:pPr>
        <w:numPr>
          <w:ilvl w:val="0"/>
          <w:numId w:val="14"/>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адрес за кореспонденция, телефон и по възможност – факс и електронен адрес; </w:t>
      </w:r>
    </w:p>
    <w:p w:rsidR="00DF7D77" w:rsidRPr="00DF7D77" w:rsidRDefault="00DF7D77" w:rsidP="00DF7D77">
      <w:pPr>
        <w:numPr>
          <w:ilvl w:val="0"/>
          <w:numId w:val="14"/>
        </w:numPr>
        <w:spacing w:after="13" w:line="268" w:lineRule="auto"/>
        <w:ind w:firstLine="720"/>
        <w:jc w:val="both"/>
        <w:rPr>
          <w:rFonts w:ascii="Times New Roman" w:hAnsi="Times New Roman"/>
          <w:sz w:val="24"/>
          <w:szCs w:val="24"/>
        </w:rPr>
      </w:pPr>
      <w:r w:rsidRPr="00DF7D77">
        <w:rPr>
          <w:rFonts w:ascii="Times New Roman" w:hAnsi="Times New Roman"/>
          <w:sz w:val="24"/>
          <w:szCs w:val="24"/>
        </w:rPr>
        <w:t xml:space="preserve">наименованието на поръчката, а когато е приложимо – и обособените позиции, за които се представят.  </w:t>
      </w:r>
    </w:p>
    <w:p w:rsidR="00DF7D77" w:rsidRPr="00DF7D77" w:rsidRDefault="00DF7D77" w:rsidP="00DF7D77">
      <w:pPr>
        <w:widowControl w:val="0"/>
        <w:autoSpaceDE w:val="0"/>
        <w:autoSpaceDN w:val="0"/>
        <w:adjustRightInd w:val="0"/>
        <w:spacing w:after="0" w:line="240" w:lineRule="auto"/>
        <w:ind w:firstLine="480"/>
        <w:jc w:val="both"/>
        <w:rPr>
          <w:rFonts w:ascii="Times New Roman" w:hAnsi="Times New Roman"/>
          <w:sz w:val="24"/>
          <w:szCs w:val="24"/>
          <w:lang w:val="x-none"/>
        </w:rPr>
      </w:pPr>
      <w:r w:rsidRPr="00DF7D77">
        <w:rPr>
          <w:rFonts w:ascii="Times New Roman" w:hAnsi="Times New Roman"/>
          <w:sz w:val="24"/>
          <w:szCs w:val="24"/>
        </w:rPr>
        <w:t>(11) В случаите по ал. 8, когато мострите или макетите са изпратени преди офертата, в нея се посочва входящият номер при регистрация в деловодството на възложителя, а когато са изпратени чрез пощенска или друга куриерска услуга  - номерът на пратката</w:t>
      </w:r>
      <w:r w:rsidRPr="00DF7D77">
        <w:rPr>
          <w:rFonts w:ascii="Times New Roman" w:hAnsi="Times New Roman"/>
          <w:sz w:val="24"/>
          <w:szCs w:val="24"/>
          <w:lang w:val="x-none"/>
        </w:rPr>
        <w:t>.</w:t>
      </w:r>
    </w:p>
    <w:p w:rsidR="00DF7D77" w:rsidRDefault="00DF7D77" w:rsidP="003F55E9">
      <w:pPr>
        <w:ind w:firstLine="480"/>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(1) </w:t>
      </w:r>
      <w:r w:rsidR="00A831EC" w:rsidRPr="000A6BAA">
        <w:rPr>
          <w:rFonts w:ascii="Times New Roman" w:hAnsi="Times New Roman"/>
          <w:b/>
          <w:sz w:val="24"/>
          <w:szCs w:val="24"/>
          <w:lang w:val="en-US"/>
        </w:rPr>
        <w:t>(</w:t>
      </w:r>
      <w:r w:rsidR="00A831EC">
        <w:rPr>
          <w:rFonts w:ascii="Times New Roman" w:hAnsi="Times New Roman"/>
          <w:b/>
          <w:sz w:val="24"/>
          <w:szCs w:val="24"/>
        </w:rPr>
        <w:t>Изм.</w:t>
      </w:r>
      <w:r w:rsidR="00A831EC"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A831EC"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A831EC">
        <w:rPr>
          <w:rFonts w:ascii="Times New Roman" w:hAnsi="Times New Roman"/>
          <w:b/>
          <w:sz w:val="24"/>
          <w:szCs w:val="24"/>
          <w:lang w:val="en-US"/>
        </w:rPr>
        <w:t>)</w:t>
      </w:r>
      <w:r w:rsidR="00A831EC">
        <w:rPr>
          <w:rFonts w:ascii="Times New Roman" w:hAnsi="Times New Roman"/>
          <w:b/>
          <w:sz w:val="24"/>
          <w:szCs w:val="24"/>
        </w:rPr>
        <w:t xml:space="preserve"> </w:t>
      </w:r>
      <w:r w:rsidR="00A831EC" w:rsidRPr="00A831EC">
        <w:rPr>
          <w:rFonts w:ascii="Times New Roman" w:hAnsi="Times New Roman"/>
          <w:sz w:val="24"/>
          <w:szCs w:val="24"/>
        </w:rPr>
        <w:t>Получените оферти или заявления за участие се завеждат в регистър, който съдържа</w:t>
      </w:r>
      <w:r w:rsidRPr="00A831EC">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подател на офертата или заявлението за участие;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номер, дата и час на получаване; </w:t>
      </w:r>
    </w:p>
    <w:p w:rsidR="00DF7D77" w:rsidRDefault="00A831E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 xml:space="preserve">3. </w:t>
      </w:r>
      <w:r w:rsidRPr="000A6BAA">
        <w:rPr>
          <w:rFonts w:ascii="Times New Roman" w:hAnsi="Times New Roman"/>
          <w:b/>
          <w:sz w:val="24"/>
          <w:szCs w:val="24"/>
          <w:lang w:val="en-US"/>
        </w:rPr>
        <w:t>(</w:t>
      </w:r>
      <w:r>
        <w:rPr>
          <w:rFonts w:ascii="Times New Roman" w:hAnsi="Times New Roman"/>
          <w:b/>
          <w:sz w:val="24"/>
          <w:szCs w:val="24"/>
        </w:rPr>
        <w:t>изм.</w:t>
      </w:r>
      <w:r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Pr>
          <w:rFonts w:ascii="Times New Roman" w:hAnsi="Times New Roman"/>
          <w:b/>
          <w:sz w:val="24"/>
          <w:szCs w:val="24"/>
          <w:lang w:val="en-US"/>
        </w:rPr>
        <w:t>)</w:t>
      </w:r>
      <w:r>
        <w:rPr>
          <w:rFonts w:ascii="Times New Roman" w:hAnsi="Times New Roman"/>
          <w:b/>
          <w:sz w:val="24"/>
          <w:szCs w:val="24"/>
        </w:rPr>
        <w:t xml:space="preserve"> </w:t>
      </w:r>
      <w:r w:rsidRPr="00A831EC">
        <w:rPr>
          <w:rFonts w:ascii="Times New Roman" w:hAnsi="Times New Roman"/>
          <w:sz w:val="24"/>
          <w:szCs w:val="24"/>
        </w:rPr>
        <w:t>причините за връщане на заявлението за участие или офертата в случаите по чл. 39а, ал. 5 - 7 ЗОП</w:t>
      </w:r>
      <w:r w:rsidR="00DF7D77" w:rsidRPr="00A831EC">
        <w:rPr>
          <w:rFonts w:ascii="Times New Roman" w:hAnsi="Times New Roman"/>
          <w:sz w:val="24"/>
          <w:szCs w:val="24"/>
          <w:lang w:val="x-none"/>
        </w:rPr>
        <w:t>.</w:t>
      </w:r>
    </w:p>
    <w:p w:rsidR="00DF7D77" w:rsidRPr="00A831EC"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t>
      </w:r>
      <w:r w:rsidR="00A831EC" w:rsidRPr="000A6BAA">
        <w:rPr>
          <w:rFonts w:ascii="Times New Roman" w:hAnsi="Times New Roman"/>
          <w:b/>
          <w:sz w:val="24"/>
          <w:szCs w:val="24"/>
          <w:lang w:val="en-US"/>
        </w:rPr>
        <w:t>(</w:t>
      </w:r>
      <w:r w:rsidR="00A831EC">
        <w:rPr>
          <w:rFonts w:ascii="Times New Roman" w:hAnsi="Times New Roman"/>
          <w:b/>
          <w:sz w:val="24"/>
          <w:szCs w:val="24"/>
        </w:rPr>
        <w:t>Изм.</w:t>
      </w:r>
      <w:r w:rsidR="00A831EC"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A831EC" w:rsidRPr="000A6BAA">
        <w:rPr>
          <w:rFonts w:ascii="Times New Roman" w:hAnsi="Times New Roman"/>
          <w:b/>
          <w:sz w:val="24"/>
          <w:szCs w:val="24"/>
          <w:lang w:val="x-none"/>
        </w:rPr>
        <w:t xml:space="preserve"> на ППЗОП – 7.01.2019 г</w:t>
      </w:r>
      <w:r w:rsidR="00A831EC">
        <w:rPr>
          <w:rFonts w:ascii="Times New Roman" w:hAnsi="Times New Roman"/>
          <w:b/>
          <w:sz w:val="24"/>
          <w:szCs w:val="24"/>
        </w:rPr>
        <w:t>.</w:t>
      </w:r>
      <w:r w:rsidR="003F55E9">
        <w:rPr>
          <w:rFonts w:ascii="Times New Roman" w:hAnsi="Times New Roman"/>
          <w:b/>
          <w:sz w:val="24"/>
          <w:szCs w:val="24"/>
        </w:rPr>
        <w:t>,</w:t>
      </w:r>
      <w:r w:rsidR="003F55E9" w:rsidRPr="003F55E9">
        <w:rPr>
          <w:rFonts w:ascii="Times New Roman" w:hAnsi="Times New Roman"/>
          <w:b/>
          <w:sz w:val="24"/>
          <w:szCs w:val="24"/>
        </w:rPr>
        <w:t xml:space="preserve"> </w:t>
      </w:r>
      <w:r w:rsidR="003F55E9">
        <w:rPr>
          <w:rFonts w:ascii="Times New Roman" w:hAnsi="Times New Roman"/>
          <w:b/>
          <w:sz w:val="24"/>
          <w:szCs w:val="24"/>
        </w:rPr>
        <w:t>в сила от 1.11.2019 г.</w:t>
      </w:r>
      <w:r w:rsidR="00A831EC">
        <w:rPr>
          <w:rFonts w:ascii="Times New Roman" w:hAnsi="Times New Roman"/>
          <w:b/>
          <w:sz w:val="24"/>
          <w:szCs w:val="24"/>
          <w:lang w:val="en-US"/>
        </w:rPr>
        <w:t>)</w:t>
      </w:r>
      <w:r w:rsidR="00A831EC">
        <w:rPr>
          <w:rFonts w:ascii="Times New Roman" w:hAnsi="Times New Roman"/>
          <w:b/>
          <w:sz w:val="24"/>
          <w:szCs w:val="24"/>
        </w:rPr>
        <w:t xml:space="preserve"> </w:t>
      </w:r>
      <w:r w:rsidR="00A831EC" w:rsidRPr="00A831EC">
        <w:rPr>
          <w:rFonts w:ascii="Times New Roman" w:hAnsi="Times New Roman"/>
          <w:sz w:val="24"/>
          <w:szCs w:val="24"/>
        </w:rPr>
        <w:t>В случаите по чл. 39а, ал. 5 - 7 ЗОП</w:t>
      </w:r>
      <w:r w:rsidR="00A831EC" w:rsidRPr="00A831EC">
        <w:rPr>
          <w:rFonts w:ascii="Times New Roman" w:hAnsi="Times New Roman"/>
          <w:color w:val="FF0000"/>
          <w:sz w:val="24"/>
          <w:szCs w:val="24"/>
        </w:rPr>
        <w:t xml:space="preserve"> </w:t>
      </w:r>
      <w:r w:rsidR="00A831EC" w:rsidRPr="00A831EC">
        <w:rPr>
          <w:rFonts w:ascii="Times New Roman" w:hAnsi="Times New Roman"/>
          <w:sz w:val="24"/>
          <w:szCs w:val="24"/>
        </w:rPr>
        <w:t>при получаване на заявлението за участие или на офертата върху опаковката се отбелязват данните по ал. 1, т. 2, за което на приносителя се издава документ. Не се приемат заявления за участие и оферти, които са представени след изтичане на крайния срок за получаване или са в незапечатана опаковка или в опаковка с нарушена цялост</w:t>
      </w:r>
      <w:r w:rsidRPr="00A831EC">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r w:rsidR="005208F4">
        <w:rPr>
          <w:rFonts w:ascii="Times New Roman" w:hAnsi="Times New Roman"/>
          <w:sz w:val="24"/>
          <w:szCs w:val="24"/>
        </w:rPr>
        <w:t xml:space="preserve"> </w:t>
      </w:r>
      <w:r w:rsidR="005208F4" w:rsidRPr="000A6BAA">
        <w:rPr>
          <w:rFonts w:ascii="Times New Roman" w:hAnsi="Times New Roman"/>
          <w:b/>
          <w:sz w:val="24"/>
          <w:szCs w:val="24"/>
          <w:lang w:val="en-US"/>
        </w:rPr>
        <w:t>(</w:t>
      </w:r>
      <w:r w:rsidR="005208F4">
        <w:rPr>
          <w:rFonts w:ascii="Times New Roman" w:hAnsi="Times New Roman"/>
          <w:b/>
          <w:sz w:val="24"/>
          <w:szCs w:val="24"/>
        </w:rPr>
        <w:t>Отм.</w:t>
      </w:r>
      <w:r w:rsidR="005208F4"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5208F4" w:rsidRPr="000A6BAA">
        <w:rPr>
          <w:rFonts w:ascii="Times New Roman" w:hAnsi="Times New Roman"/>
          <w:b/>
          <w:sz w:val="24"/>
          <w:szCs w:val="24"/>
          <w:lang w:val="x-none"/>
        </w:rPr>
        <w:t xml:space="preserve"> на ППЗОП – 7.01.2019 г</w:t>
      </w:r>
      <w:r w:rsidR="005208F4">
        <w:rPr>
          <w:rFonts w:ascii="Times New Roman" w:hAnsi="Times New Roman"/>
          <w:b/>
          <w:sz w:val="24"/>
          <w:szCs w:val="24"/>
        </w:rPr>
        <w:t>.</w:t>
      </w:r>
      <w:r w:rsidR="003F55E9" w:rsidRPr="003F55E9">
        <w:rPr>
          <w:rFonts w:ascii="Times New Roman" w:hAnsi="Times New Roman"/>
          <w:b/>
          <w:sz w:val="24"/>
          <w:szCs w:val="24"/>
        </w:rPr>
        <w:t xml:space="preserve"> </w:t>
      </w:r>
      <w:r w:rsidR="003F55E9">
        <w:rPr>
          <w:rFonts w:ascii="Times New Roman" w:hAnsi="Times New Roman"/>
          <w:b/>
          <w:sz w:val="24"/>
          <w:szCs w:val="24"/>
        </w:rPr>
        <w:t>в сила от 1.11.2019 г.</w:t>
      </w:r>
      <w:r w:rsidR="005208F4">
        <w:rPr>
          <w:rFonts w:ascii="Times New Roman" w:hAnsi="Times New Roman"/>
          <w:b/>
          <w:sz w:val="24"/>
          <w:szCs w:val="24"/>
          <w:lang w:val="en-US"/>
        </w:rPr>
        <w:t>)</w:t>
      </w:r>
      <w:r>
        <w:rPr>
          <w:rFonts w:ascii="Times New Roman" w:hAnsi="Times New Roman"/>
          <w:sz w:val="24"/>
          <w:szCs w:val="24"/>
          <w:lang w:val="x-none"/>
        </w:rPr>
        <w:t xml:space="preserve">. </w:t>
      </w:r>
    </w:p>
    <w:p w:rsidR="00DF7D77" w:rsidRDefault="00DF7D77" w:rsidP="005208F4">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r w:rsidR="005208F4">
        <w:rPr>
          <w:rFonts w:ascii="Times New Roman" w:hAnsi="Times New Roman"/>
          <w:sz w:val="24"/>
          <w:szCs w:val="24"/>
          <w:lang w:val="x-none"/>
        </w:rPr>
        <w:t>)</w:t>
      </w:r>
      <w:r w:rsidR="005208F4">
        <w:rPr>
          <w:rFonts w:ascii="Times New Roman" w:hAnsi="Times New Roman"/>
          <w:sz w:val="24"/>
          <w:szCs w:val="24"/>
        </w:rPr>
        <w:t xml:space="preserve"> </w:t>
      </w:r>
      <w:r w:rsidR="005208F4" w:rsidRPr="000A6BAA">
        <w:rPr>
          <w:rFonts w:ascii="Times New Roman" w:hAnsi="Times New Roman"/>
          <w:b/>
          <w:sz w:val="24"/>
          <w:szCs w:val="24"/>
          <w:lang w:val="en-US"/>
        </w:rPr>
        <w:t>(</w:t>
      </w:r>
      <w:r w:rsidR="005208F4">
        <w:rPr>
          <w:rFonts w:ascii="Times New Roman" w:hAnsi="Times New Roman"/>
          <w:b/>
          <w:sz w:val="24"/>
          <w:szCs w:val="24"/>
        </w:rPr>
        <w:t>Отм.</w:t>
      </w:r>
      <w:r w:rsidR="005208F4"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5208F4" w:rsidRPr="000A6BAA">
        <w:rPr>
          <w:rFonts w:ascii="Times New Roman" w:hAnsi="Times New Roman"/>
          <w:b/>
          <w:sz w:val="24"/>
          <w:szCs w:val="24"/>
          <w:lang w:val="x-none"/>
        </w:rPr>
        <w:t xml:space="preserve"> на ППЗОП – 7.01.2019 г</w:t>
      </w:r>
      <w:r w:rsidR="005208F4">
        <w:rPr>
          <w:rFonts w:ascii="Times New Roman" w:hAnsi="Times New Roman"/>
          <w:b/>
          <w:sz w:val="24"/>
          <w:szCs w:val="24"/>
        </w:rPr>
        <w:t>.</w:t>
      </w:r>
      <w:r w:rsidR="003F55E9" w:rsidRPr="003F55E9">
        <w:rPr>
          <w:rFonts w:ascii="Times New Roman" w:hAnsi="Times New Roman"/>
          <w:b/>
          <w:sz w:val="24"/>
          <w:szCs w:val="24"/>
        </w:rPr>
        <w:t xml:space="preserve"> </w:t>
      </w:r>
      <w:r w:rsidR="003F55E9">
        <w:rPr>
          <w:rFonts w:ascii="Times New Roman" w:hAnsi="Times New Roman"/>
          <w:b/>
          <w:sz w:val="24"/>
          <w:szCs w:val="24"/>
        </w:rPr>
        <w:t>в сила от 1.11.2019 г.</w:t>
      </w:r>
      <w:r w:rsidR="005208F4">
        <w:rPr>
          <w:rFonts w:ascii="Times New Roman" w:hAnsi="Times New Roman"/>
          <w:b/>
          <w:sz w:val="24"/>
          <w:szCs w:val="24"/>
          <w:lang w:val="en-US"/>
        </w:rPr>
        <w:t>)</w:t>
      </w:r>
      <w:r w:rsidR="005208F4">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r w:rsidR="005208F4">
        <w:rPr>
          <w:rFonts w:ascii="Times New Roman" w:hAnsi="Times New Roman"/>
          <w:sz w:val="24"/>
          <w:szCs w:val="24"/>
          <w:lang w:val="x-none"/>
        </w:rPr>
        <w:t>)</w:t>
      </w:r>
      <w:r w:rsidR="005208F4" w:rsidRPr="005208F4">
        <w:rPr>
          <w:rFonts w:ascii="Times New Roman" w:hAnsi="Times New Roman"/>
          <w:b/>
          <w:sz w:val="24"/>
          <w:szCs w:val="24"/>
          <w:lang w:val="en-US"/>
        </w:rPr>
        <w:t xml:space="preserve"> </w:t>
      </w:r>
      <w:r w:rsidR="005208F4" w:rsidRPr="000A6BAA">
        <w:rPr>
          <w:rFonts w:ascii="Times New Roman" w:hAnsi="Times New Roman"/>
          <w:b/>
          <w:sz w:val="24"/>
          <w:szCs w:val="24"/>
          <w:lang w:val="en-US"/>
        </w:rPr>
        <w:t>(</w:t>
      </w:r>
      <w:r w:rsidR="005208F4">
        <w:rPr>
          <w:rFonts w:ascii="Times New Roman" w:hAnsi="Times New Roman"/>
          <w:b/>
          <w:sz w:val="24"/>
          <w:szCs w:val="24"/>
        </w:rPr>
        <w:t>Отм.</w:t>
      </w:r>
      <w:r w:rsidR="005208F4"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5208F4" w:rsidRPr="000A6BAA">
        <w:rPr>
          <w:rFonts w:ascii="Times New Roman" w:hAnsi="Times New Roman"/>
          <w:b/>
          <w:sz w:val="24"/>
          <w:szCs w:val="24"/>
          <w:lang w:val="x-none"/>
        </w:rPr>
        <w:t xml:space="preserve"> на ППЗОП – 7.01.2019 г</w:t>
      </w:r>
      <w:r w:rsidR="005208F4">
        <w:rPr>
          <w:rFonts w:ascii="Times New Roman" w:hAnsi="Times New Roman"/>
          <w:b/>
          <w:sz w:val="24"/>
          <w:szCs w:val="24"/>
        </w:rPr>
        <w:t>.</w:t>
      </w:r>
      <w:r w:rsidR="003F55E9" w:rsidRPr="003F55E9">
        <w:rPr>
          <w:rFonts w:ascii="Times New Roman" w:hAnsi="Times New Roman"/>
          <w:b/>
          <w:sz w:val="24"/>
          <w:szCs w:val="24"/>
        </w:rPr>
        <w:t xml:space="preserve"> </w:t>
      </w:r>
      <w:r w:rsidR="003F55E9">
        <w:rPr>
          <w:rFonts w:ascii="Times New Roman" w:hAnsi="Times New Roman"/>
          <w:b/>
          <w:sz w:val="24"/>
          <w:szCs w:val="24"/>
        </w:rPr>
        <w:t>в сила от 1.11.2019 г.</w:t>
      </w:r>
      <w:r w:rsidR="005208F4">
        <w:rPr>
          <w:rFonts w:ascii="Times New Roman" w:hAnsi="Times New Roman"/>
          <w:b/>
          <w:sz w:val="24"/>
          <w:szCs w:val="24"/>
          <w:lang w:val="en-US"/>
        </w:rPr>
        <w:t>)</w:t>
      </w:r>
      <w:r w:rsidR="005208F4">
        <w:rPr>
          <w:rFonts w:ascii="Times New Roman" w:hAnsi="Times New Roman"/>
          <w:sz w:val="24"/>
          <w:szCs w:val="24"/>
          <w:lang w:val="x-none"/>
        </w:rPr>
        <w:t>.</w:t>
      </w:r>
      <w:r>
        <w:rPr>
          <w:rFonts w:ascii="Times New Roman" w:hAnsi="Times New Roman"/>
          <w:sz w:val="24"/>
          <w:szCs w:val="24"/>
          <w:lang w:val="x-none"/>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w:t>
      </w:r>
      <w:r w:rsidR="005208F4" w:rsidRPr="000A6BAA">
        <w:rPr>
          <w:rFonts w:ascii="Times New Roman" w:hAnsi="Times New Roman"/>
          <w:b/>
          <w:sz w:val="24"/>
          <w:szCs w:val="24"/>
          <w:lang w:val="en-US"/>
        </w:rPr>
        <w:t>(</w:t>
      </w:r>
      <w:r w:rsidR="005208F4">
        <w:rPr>
          <w:rFonts w:ascii="Times New Roman" w:hAnsi="Times New Roman"/>
          <w:b/>
          <w:sz w:val="24"/>
          <w:szCs w:val="24"/>
        </w:rPr>
        <w:t>Изм.</w:t>
      </w:r>
      <w:r w:rsidR="005208F4"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5208F4" w:rsidRPr="000A6BAA">
        <w:rPr>
          <w:rFonts w:ascii="Times New Roman" w:hAnsi="Times New Roman"/>
          <w:b/>
          <w:sz w:val="24"/>
          <w:szCs w:val="24"/>
          <w:lang w:val="x-none"/>
        </w:rPr>
        <w:t xml:space="preserve"> на ППЗОП – 7.01.2019 г</w:t>
      </w:r>
      <w:r w:rsidR="005208F4">
        <w:rPr>
          <w:rFonts w:ascii="Times New Roman" w:hAnsi="Times New Roman"/>
          <w:b/>
          <w:sz w:val="24"/>
          <w:szCs w:val="24"/>
        </w:rPr>
        <w:t>.</w:t>
      </w:r>
      <w:r w:rsidR="003F55E9" w:rsidRPr="003F55E9">
        <w:rPr>
          <w:rFonts w:ascii="Times New Roman" w:hAnsi="Times New Roman"/>
          <w:b/>
          <w:sz w:val="24"/>
          <w:szCs w:val="24"/>
        </w:rPr>
        <w:t xml:space="preserve"> </w:t>
      </w:r>
      <w:r w:rsidR="003F55E9">
        <w:rPr>
          <w:rFonts w:ascii="Times New Roman" w:hAnsi="Times New Roman"/>
          <w:b/>
          <w:sz w:val="24"/>
          <w:szCs w:val="24"/>
        </w:rPr>
        <w:t>в сила от 1.11.2019 г.</w:t>
      </w:r>
      <w:r w:rsidR="005208F4">
        <w:rPr>
          <w:rFonts w:ascii="Times New Roman" w:hAnsi="Times New Roman"/>
          <w:b/>
          <w:sz w:val="24"/>
          <w:szCs w:val="24"/>
          <w:lang w:val="en-US"/>
        </w:rPr>
        <w:t>)</w:t>
      </w:r>
      <w:r w:rsidR="005208F4">
        <w:rPr>
          <w:rFonts w:ascii="Times New Roman" w:hAnsi="Times New Roman"/>
          <w:sz w:val="24"/>
          <w:szCs w:val="24"/>
          <w:lang w:val="x-none"/>
        </w:rPr>
        <w:t xml:space="preserve"> </w:t>
      </w:r>
      <w:r w:rsidR="005208F4" w:rsidRPr="005208F4">
        <w:rPr>
          <w:rFonts w:ascii="Times New Roman" w:hAnsi="Times New Roman"/>
          <w:sz w:val="24"/>
          <w:szCs w:val="24"/>
        </w:rPr>
        <w:t>В случаите по чл. 39а, ал. 5</w:t>
      </w:r>
      <w:r w:rsidR="00DE04A4">
        <w:rPr>
          <w:rFonts w:ascii="Times New Roman" w:hAnsi="Times New Roman"/>
          <w:sz w:val="24"/>
          <w:szCs w:val="24"/>
        </w:rPr>
        <w:t xml:space="preserve"> </w:t>
      </w:r>
      <w:r w:rsidR="00DE04A4" w:rsidRPr="00A831EC">
        <w:rPr>
          <w:rFonts w:ascii="Times New Roman" w:hAnsi="Times New Roman"/>
          <w:sz w:val="24"/>
          <w:szCs w:val="24"/>
        </w:rPr>
        <w:t>-</w:t>
      </w:r>
      <w:r w:rsidR="00DE04A4">
        <w:rPr>
          <w:rFonts w:ascii="Times New Roman" w:hAnsi="Times New Roman"/>
          <w:sz w:val="24"/>
          <w:szCs w:val="24"/>
        </w:rPr>
        <w:t xml:space="preserve"> </w:t>
      </w:r>
      <w:r w:rsidR="005208F4" w:rsidRPr="005208F4">
        <w:rPr>
          <w:rFonts w:ascii="Times New Roman" w:hAnsi="Times New Roman"/>
          <w:sz w:val="24"/>
          <w:szCs w:val="24"/>
        </w:rPr>
        <w:t>7 ЗОП</w:t>
      </w:r>
      <w:r>
        <w:rPr>
          <w:rFonts w:ascii="Times New Roman" w:hAnsi="Times New Roman"/>
          <w:sz w:val="24"/>
          <w:szCs w:val="24"/>
          <w:lang w:val="x-none"/>
        </w:rPr>
        <w:t xml:space="preserve"> заявления за участие или офертите се предават на председателя на комисията по чл. 51, за което се съставя протокол с данните по ал. 1. Протоколът се подписва от предаващото лице и от председателя на комисията.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VI</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Подаване на заявления за участие, оферти и проекти по електронен път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55E9" w:rsidRDefault="00DF7D77" w:rsidP="003F55E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49</w:t>
      </w:r>
      <w:r>
        <w:rPr>
          <w:rFonts w:ascii="Times New Roman" w:hAnsi="Times New Roman"/>
          <w:sz w:val="24"/>
          <w:szCs w:val="24"/>
          <w:lang w:val="x-none"/>
        </w:rPr>
        <w:t xml:space="preserve">. </w:t>
      </w:r>
      <w:r w:rsidR="003F55E9" w:rsidRPr="000A6BAA">
        <w:rPr>
          <w:rFonts w:ascii="Times New Roman" w:hAnsi="Times New Roman"/>
          <w:b/>
          <w:sz w:val="24"/>
          <w:szCs w:val="24"/>
          <w:lang w:val="en-US"/>
        </w:rPr>
        <w:t>(</w:t>
      </w:r>
      <w:r w:rsidR="003F55E9">
        <w:rPr>
          <w:rFonts w:ascii="Times New Roman" w:hAnsi="Times New Roman"/>
          <w:b/>
          <w:sz w:val="24"/>
          <w:szCs w:val="24"/>
        </w:rPr>
        <w:t>Отм.</w:t>
      </w:r>
      <w:r w:rsidR="003F55E9"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3F55E9"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w:t>
      </w:r>
      <w:r w:rsidR="003F55E9" w:rsidRPr="003F55E9">
        <w:rPr>
          <w:rFonts w:ascii="Times New Roman" w:hAnsi="Times New Roman"/>
          <w:b/>
          <w:sz w:val="24"/>
          <w:szCs w:val="24"/>
        </w:rPr>
        <w:t xml:space="preserve"> </w:t>
      </w:r>
      <w:r w:rsidR="003F55E9">
        <w:rPr>
          <w:rFonts w:ascii="Times New Roman" w:hAnsi="Times New Roman"/>
          <w:b/>
          <w:sz w:val="24"/>
          <w:szCs w:val="24"/>
        </w:rPr>
        <w:t>в сила от 1.11.2019 г.</w:t>
      </w:r>
      <w:r w:rsidR="003F55E9">
        <w:rPr>
          <w:rFonts w:ascii="Times New Roman" w:hAnsi="Times New Roman"/>
          <w:b/>
          <w:sz w:val="24"/>
          <w:szCs w:val="24"/>
          <w:lang w:val="en-US"/>
        </w:rPr>
        <w:t>)</w:t>
      </w:r>
      <w:r w:rsidR="003F55E9">
        <w:rPr>
          <w:rFonts w:ascii="Times New Roman" w:hAnsi="Times New Roman"/>
          <w:sz w:val="24"/>
          <w:szCs w:val="24"/>
          <w:lang w:val="x-none"/>
        </w:rPr>
        <w:t xml:space="preserve">. </w:t>
      </w:r>
    </w:p>
    <w:p w:rsidR="003F55E9" w:rsidRDefault="00DF7D77" w:rsidP="003F55E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50</w:t>
      </w:r>
      <w:r>
        <w:rPr>
          <w:rFonts w:ascii="Times New Roman" w:hAnsi="Times New Roman"/>
          <w:sz w:val="24"/>
          <w:szCs w:val="24"/>
          <w:lang w:val="x-none"/>
        </w:rPr>
        <w:t xml:space="preserve">. </w:t>
      </w:r>
      <w:r w:rsidR="003F55E9" w:rsidRPr="000A6BAA">
        <w:rPr>
          <w:rFonts w:ascii="Times New Roman" w:hAnsi="Times New Roman"/>
          <w:b/>
          <w:sz w:val="24"/>
          <w:szCs w:val="24"/>
          <w:lang w:val="en-US"/>
        </w:rPr>
        <w:t>(</w:t>
      </w:r>
      <w:r w:rsidR="003F55E9">
        <w:rPr>
          <w:rFonts w:ascii="Times New Roman" w:hAnsi="Times New Roman"/>
          <w:b/>
          <w:sz w:val="24"/>
          <w:szCs w:val="24"/>
        </w:rPr>
        <w:t>Отм.</w:t>
      </w:r>
      <w:r w:rsidR="003F55E9"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3F55E9"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w:t>
      </w:r>
      <w:r w:rsidR="003F55E9" w:rsidRPr="003F55E9">
        <w:rPr>
          <w:rFonts w:ascii="Times New Roman" w:hAnsi="Times New Roman"/>
          <w:b/>
          <w:sz w:val="24"/>
          <w:szCs w:val="24"/>
        </w:rPr>
        <w:t xml:space="preserve"> </w:t>
      </w:r>
      <w:r w:rsidR="003F55E9">
        <w:rPr>
          <w:rFonts w:ascii="Times New Roman" w:hAnsi="Times New Roman"/>
          <w:b/>
          <w:sz w:val="24"/>
          <w:szCs w:val="24"/>
        </w:rPr>
        <w:t>в сила от 1.11.2019 г.</w:t>
      </w:r>
      <w:r w:rsidR="003F55E9">
        <w:rPr>
          <w:rFonts w:ascii="Times New Roman" w:hAnsi="Times New Roman"/>
          <w:b/>
          <w:sz w:val="24"/>
          <w:szCs w:val="24"/>
          <w:lang w:val="en-US"/>
        </w:rPr>
        <w:t>)</w:t>
      </w:r>
      <w:r w:rsidR="003F55E9">
        <w:rPr>
          <w:rFonts w:ascii="Times New Roman" w:hAnsi="Times New Roman"/>
          <w:sz w:val="24"/>
          <w:szCs w:val="24"/>
          <w:lang w:val="x-none"/>
        </w:rPr>
        <w:t xml:space="preserve">. </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VІІ</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Комисия за извършване на подбор на кандидатите и на участниците, разглеждане и оценка на офертите и за провеждане на преговори и диалог</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51</w:t>
      </w:r>
      <w:r>
        <w:rPr>
          <w:rFonts w:ascii="Times New Roman" w:hAnsi="Times New Roman"/>
          <w:sz w:val="24"/>
          <w:szCs w:val="24"/>
          <w:lang w:val="x-none"/>
        </w:rPr>
        <w:t xml:space="preserve">. (1) След изтичането на срока за получаване на заявления за участие или на оферти възложителят назначава комисията по чл. 103, ал. 1 ЗОП със заповед, в която определя: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3F55E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1. поименния състав и лицето, определено за председател;</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сроковете за извършване на работата;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Pr="00694AB1"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w:t>
      </w:r>
      <w:r w:rsidR="003F55E9" w:rsidRPr="000A6BAA">
        <w:rPr>
          <w:rFonts w:ascii="Times New Roman" w:hAnsi="Times New Roman"/>
          <w:b/>
          <w:sz w:val="24"/>
          <w:szCs w:val="24"/>
          <w:lang w:val="en-US"/>
        </w:rPr>
        <w:t>(</w:t>
      </w:r>
      <w:r w:rsidR="00DE04A4">
        <w:rPr>
          <w:rFonts w:ascii="Times New Roman" w:hAnsi="Times New Roman"/>
          <w:b/>
          <w:sz w:val="24"/>
          <w:szCs w:val="24"/>
        </w:rPr>
        <w:t>доп</w:t>
      </w:r>
      <w:r w:rsidR="003F55E9">
        <w:rPr>
          <w:rFonts w:ascii="Times New Roman" w:hAnsi="Times New Roman"/>
          <w:b/>
          <w:sz w:val="24"/>
          <w:szCs w:val="24"/>
        </w:rPr>
        <w:t>.</w:t>
      </w:r>
      <w:r w:rsidR="003F55E9"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3F55E9" w:rsidRPr="000A6BAA">
        <w:rPr>
          <w:rFonts w:ascii="Times New Roman" w:hAnsi="Times New Roman"/>
          <w:b/>
          <w:sz w:val="24"/>
          <w:szCs w:val="24"/>
          <w:lang w:val="x-none"/>
        </w:rPr>
        <w:t xml:space="preserve"> на ППЗОП – 7.01.2019 г</w:t>
      </w:r>
      <w:r w:rsidR="003F55E9">
        <w:rPr>
          <w:rFonts w:ascii="Times New Roman" w:hAnsi="Times New Roman"/>
          <w:b/>
          <w:sz w:val="24"/>
          <w:szCs w:val="24"/>
        </w:rPr>
        <w:t>., в сила от 1.03.2019 г.</w:t>
      </w:r>
      <w:r w:rsidR="003F55E9">
        <w:rPr>
          <w:rFonts w:ascii="Times New Roman" w:hAnsi="Times New Roman"/>
          <w:b/>
          <w:sz w:val="24"/>
          <w:szCs w:val="24"/>
          <w:lang w:val="en-US"/>
        </w:rPr>
        <w:t>)</w:t>
      </w:r>
      <w:r w:rsidR="003F55E9">
        <w:rPr>
          <w:rFonts w:ascii="Times New Roman" w:hAnsi="Times New Roman"/>
          <w:b/>
          <w:sz w:val="24"/>
          <w:szCs w:val="24"/>
        </w:rPr>
        <w:t xml:space="preserve"> </w:t>
      </w:r>
      <w:r w:rsidRPr="00694AB1">
        <w:rPr>
          <w:rFonts w:ascii="Times New Roman" w:hAnsi="Times New Roman"/>
          <w:sz w:val="24"/>
          <w:szCs w:val="24"/>
          <w:lang w:val="x-none"/>
        </w:rPr>
        <w:t>място на съхранение на документите, свързани с обществената поръчка, до приключване работата на комисията</w:t>
      </w:r>
      <w:r w:rsidR="003F55E9" w:rsidRPr="00694AB1">
        <w:rPr>
          <w:rFonts w:ascii="Times New Roman" w:hAnsi="Times New Roman"/>
          <w:sz w:val="24"/>
          <w:szCs w:val="24"/>
        </w:rPr>
        <w:t>, когато е приложимо</w:t>
      </w:r>
      <w:r w:rsidRPr="00694AB1">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Членове на комисията по ал. 1 могат да са и външни лица.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по ал. 2 възложителят сключва писмен договор с всяко от лицата, </w:t>
      </w:r>
      <w:r>
        <w:rPr>
          <w:rFonts w:ascii="Times New Roman" w:hAnsi="Times New Roman"/>
          <w:sz w:val="24"/>
          <w:szCs w:val="24"/>
          <w:lang w:val="x-none"/>
        </w:rPr>
        <w:lastRenderedPageBreak/>
        <w:t xml:space="preserve">привлечени като председател или членове на комисията. </w:t>
      </w:r>
    </w:p>
    <w:p w:rsidR="00DF7D77" w:rsidRDefault="00694AB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(4) Председателят на комисията по ал. 1, т. 1:</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свиква заседанията на комисията и определя график за работата й;</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информира възложителя за всички обстоятелства, които препятстват изпълнението на поставените задачи в посочените срокове;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w:t>
      </w:r>
      <w:r w:rsidR="00097BDD" w:rsidRPr="000A6BAA">
        <w:rPr>
          <w:rFonts w:ascii="Times New Roman" w:hAnsi="Times New Roman"/>
          <w:b/>
          <w:sz w:val="24"/>
          <w:szCs w:val="24"/>
          <w:lang w:val="en-US"/>
        </w:rPr>
        <w:t>(</w:t>
      </w:r>
      <w:r w:rsidR="00097BDD">
        <w:rPr>
          <w:rFonts w:ascii="Times New Roman" w:hAnsi="Times New Roman"/>
          <w:b/>
          <w:sz w:val="24"/>
          <w:szCs w:val="24"/>
        </w:rPr>
        <w:t>изм.</w:t>
      </w:r>
      <w:r w:rsidR="00097BDD"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097BDD" w:rsidRPr="000A6BAA">
        <w:rPr>
          <w:rFonts w:ascii="Times New Roman" w:hAnsi="Times New Roman"/>
          <w:b/>
          <w:sz w:val="24"/>
          <w:szCs w:val="24"/>
          <w:lang w:val="x-none"/>
        </w:rPr>
        <w:t xml:space="preserve"> на ППЗОП – 7.01.2019 г</w:t>
      </w:r>
      <w:r w:rsidR="00097BDD">
        <w:rPr>
          <w:rFonts w:ascii="Times New Roman" w:hAnsi="Times New Roman"/>
          <w:b/>
          <w:sz w:val="24"/>
          <w:szCs w:val="24"/>
        </w:rPr>
        <w:t>., в сила от 1.11.2019 г.</w:t>
      </w:r>
      <w:r w:rsidR="00097BDD">
        <w:rPr>
          <w:rFonts w:ascii="Times New Roman" w:hAnsi="Times New Roman"/>
          <w:b/>
          <w:sz w:val="24"/>
          <w:szCs w:val="24"/>
          <w:lang w:val="en-US"/>
        </w:rPr>
        <w:t>)</w:t>
      </w:r>
      <w:r w:rsidR="00097BDD" w:rsidRPr="00097BDD">
        <w:rPr>
          <w:rFonts w:ascii="Times New Roman" w:hAnsi="Times New Roman"/>
          <w:b/>
          <w:sz w:val="24"/>
          <w:szCs w:val="24"/>
        </w:rPr>
        <w:t xml:space="preserve"> </w:t>
      </w:r>
      <w:r w:rsidR="00097BDD" w:rsidRPr="00097BDD">
        <w:rPr>
          <w:rFonts w:ascii="Times New Roman" w:hAnsi="Times New Roman"/>
          <w:sz w:val="24"/>
          <w:szCs w:val="24"/>
        </w:rPr>
        <w:t>отговаря за правилното съхранение на документите, които не са в платформата, до приключване работата на комисията</w:t>
      </w:r>
      <w:r w:rsidRPr="00097BDD">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прави предложения за замяна на членове на комисията при установена невъзможност някой от тях да изпълнява задълженията си.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Членовете на комисията: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участват в заседанията на комисията;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лично разглеждат документите, участват при вземането на решения и поставят оценки на офертите;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подписват всички протоколи и доклади от работата на комисията.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Решенията на комисията се вземат с обикновено мнозинство.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доклада по чл. 103, ал. 3 ЗОП.</w:t>
      </w:r>
    </w:p>
    <w:p w:rsidR="00DF7D77" w:rsidRPr="00097BDD"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w:t>
      </w:r>
      <w:r w:rsidR="00097BDD" w:rsidRPr="000A6BAA">
        <w:rPr>
          <w:rFonts w:ascii="Times New Roman" w:hAnsi="Times New Roman"/>
          <w:b/>
          <w:sz w:val="24"/>
          <w:szCs w:val="24"/>
          <w:lang w:val="en-US"/>
        </w:rPr>
        <w:t>(</w:t>
      </w:r>
      <w:r w:rsidR="00097BDD">
        <w:rPr>
          <w:rFonts w:ascii="Times New Roman" w:hAnsi="Times New Roman"/>
          <w:b/>
          <w:sz w:val="24"/>
          <w:szCs w:val="24"/>
        </w:rPr>
        <w:t>Изм.</w:t>
      </w:r>
      <w:r w:rsidR="00097BDD"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097BDD" w:rsidRPr="000A6BAA">
        <w:rPr>
          <w:rFonts w:ascii="Times New Roman" w:hAnsi="Times New Roman"/>
          <w:b/>
          <w:sz w:val="24"/>
          <w:szCs w:val="24"/>
          <w:lang w:val="x-none"/>
        </w:rPr>
        <w:t xml:space="preserve"> на ППЗОП – 7.01.2019 г</w:t>
      </w:r>
      <w:r w:rsidR="00097BDD">
        <w:rPr>
          <w:rFonts w:ascii="Times New Roman" w:hAnsi="Times New Roman"/>
          <w:b/>
          <w:sz w:val="24"/>
          <w:szCs w:val="24"/>
        </w:rPr>
        <w:t>., в сила от 1.03.2019 г.</w:t>
      </w:r>
      <w:r w:rsidR="00097BDD">
        <w:rPr>
          <w:rFonts w:ascii="Times New Roman" w:hAnsi="Times New Roman"/>
          <w:b/>
          <w:sz w:val="24"/>
          <w:szCs w:val="24"/>
          <w:lang w:val="en-US"/>
        </w:rPr>
        <w:t>)</w:t>
      </w:r>
      <w:r w:rsidR="00097BDD" w:rsidRPr="00097BDD">
        <w:rPr>
          <w:rFonts w:ascii="Times New Roman" w:hAnsi="Times New Roman"/>
          <w:b/>
          <w:sz w:val="24"/>
          <w:szCs w:val="24"/>
        </w:rPr>
        <w:t xml:space="preserve"> </w:t>
      </w:r>
      <w:r w:rsidR="00097BDD" w:rsidRPr="00097BDD">
        <w:rPr>
          <w:rFonts w:ascii="Times New Roman" w:hAnsi="Times New Roman"/>
          <w:sz w:val="24"/>
          <w:szCs w:val="24"/>
        </w:rPr>
        <w:t>Членовете на комисията представят на възложителя декларация по чл. 103, ал. 2 ЗОП след публичното отваряне на заявленията за участие или офертите</w:t>
      </w:r>
      <w:r w:rsidRPr="00097BDD">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Всеки член на комисията по ал. 1 е длъжен да си направи самоотвод, когато установи, че: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обективни причини не може да изпълнява задълженията си;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 възникнал конфликт на интереси.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Възложителят е длъжен да отстрани член на комисията, за когото установи, че е налице конфликт на интереси с кандидат или с участник.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В случаите по ал. 9 и 10 възложителят определя със заповед нов член.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 В случаите по ал. 10 действията на отстранения член, свързани с разглеждане на заявленията за участие и/или офертите и с оценяване на предложенията на участниците, след настъпване на установените обстоятелства не се вземат предвид и се извършват от новия член.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(13) </w:t>
      </w:r>
      <w:r w:rsidR="00097BDD" w:rsidRPr="000A6BAA">
        <w:rPr>
          <w:rFonts w:ascii="Times New Roman" w:hAnsi="Times New Roman"/>
          <w:b/>
          <w:sz w:val="24"/>
          <w:szCs w:val="24"/>
          <w:lang w:val="en-US"/>
        </w:rPr>
        <w:t>(</w:t>
      </w:r>
      <w:r w:rsidR="00DE04A4">
        <w:rPr>
          <w:rFonts w:ascii="Times New Roman" w:hAnsi="Times New Roman"/>
          <w:b/>
          <w:sz w:val="24"/>
          <w:szCs w:val="24"/>
        </w:rPr>
        <w:t>Доп</w:t>
      </w:r>
      <w:r w:rsidR="00097BDD">
        <w:rPr>
          <w:rFonts w:ascii="Times New Roman" w:hAnsi="Times New Roman"/>
          <w:b/>
          <w:sz w:val="24"/>
          <w:szCs w:val="24"/>
        </w:rPr>
        <w:t>.</w:t>
      </w:r>
      <w:r w:rsidR="00097BDD" w:rsidRPr="000A6BAA">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097BDD" w:rsidRPr="000A6BAA">
        <w:rPr>
          <w:rFonts w:ascii="Times New Roman" w:hAnsi="Times New Roman"/>
          <w:b/>
          <w:sz w:val="24"/>
          <w:szCs w:val="24"/>
          <w:lang w:val="x-none"/>
        </w:rPr>
        <w:t xml:space="preserve"> на ППЗОП – 7.01.2019 г</w:t>
      </w:r>
      <w:r w:rsidR="00097BDD">
        <w:rPr>
          <w:rFonts w:ascii="Times New Roman" w:hAnsi="Times New Roman"/>
          <w:b/>
          <w:sz w:val="24"/>
          <w:szCs w:val="24"/>
        </w:rPr>
        <w:t>., в сила от 1.03.2019 г.</w:t>
      </w:r>
      <w:r w:rsidR="00097BDD">
        <w:rPr>
          <w:rFonts w:ascii="Times New Roman" w:hAnsi="Times New Roman"/>
          <w:b/>
          <w:sz w:val="24"/>
          <w:szCs w:val="24"/>
          <w:lang w:val="en-US"/>
        </w:rPr>
        <w:t>)</w:t>
      </w:r>
      <w:r w:rsidR="00097BDD">
        <w:rPr>
          <w:rFonts w:ascii="Times New Roman" w:hAnsi="Times New Roman"/>
          <w:b/>
          <w:sz w:val="24"/>
          <w:szCs w:val="24"/>
        </w:rPr>
        <w:t xml:space="preserve"> </w:t>
      </w:r>
      <w:r>
        <w:rPr>
          <w:rFonts w:ascii="Times New Roman" w:hAnsi="Times New Roman"/>
          <w:sz w:val="24"/>
          <w:szCs w:val="24"/>
          <w:lang w:val="x-none"/>
        </w:rPr>
        <w:t>Членовете на комисията са длъжни да пазят в тайна обстоятелствата, които са узнали във връзка със своята работа в комисията</w:t>
      </w:r>
      <w:r w:rsidR="00097BDD">
        <w:rPr>
          <w:rFonts w:ascii="Times New Roman" w:hAnsi="Times New Roman"/>
          <w:sz w:val="24"/>
          <w:szCs w:val="24"/>
        </w:rPr>
        <w:t xml:space="preserve">, </w:t>
      </w:r>
      <w:r w:rsidR="00097BDD" w:rsidRPr="00097BDD">
        <w:rPr>
          <w:rFonts w:ascii="Times New Roman" w:hAnsi="Times New Roman"/>
          <w:sz w:val="24"/>
          <w:szCs w:val="24"/>
        </w:rPr>
        <w:t>включително да опазват документите от неправомерен достъп</w:t>
      </w:r>
      <w:r w:rsidRPr="00097BDD">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52</w:t>
      </w:r>
      <w:r>
        <w:rPr>
          <w:rFonts w:ascii="Times New Roman" w:hAnsi="Times New Roman"/>
          <w:sz w:val="24"/>
          <w:szCs w:val="24"/>
          <w:lang w:val="x-none"/>
        </w:rPr>
        <w:t>. (1) Комисията и всеки от членовете й са независими при изразяване на становища и вземане на решения, като в действията си се ръководят единствено от закона.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Всеки член на комисия е длъжен незабавно да докладва на възложителя случаите, при които е поставен под натиск да вземе нерегламентирано решение в полза на кандидат или участник.</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VІІІ</w:t>
      </w:r>
    </w:p>
    <w:p w:rsidR="00DF7D77" w:rsidRDefault="00DF7D77" w:rsidP="00097BDD">
      <w:pPr>
        <w:widowControl w:val="0"/>
        <w:autoSpaceDE w:val="0"/>
        <w:autoSpaceDN w:val="0"/>
        <w:adjustRightInd w:val="0"/>
        <w:spacing w:after="0" w:line="240" w:lineRule="auto"/>
        <w:jc w:val="center"/>
        <w:rPr>
          <w:rFonts w:ascii="Times New Roman" w:hAnsi="Times New Roman"/>
          <w:b/>
          <w:sz w:val="36"/>
          <w:szCs w:val="36"/>
        </w:rPr>
      </w:pPr>
      <w:r>
        <w:rPr>
          <w:rFonts w:ascii="Times New Roman" w:hAnsi="Times New Roman"/>
          <w:b/>
          <w:bCs/>
          <w:sz w:val="36"/>
          <w:szCs w:val="36"/>
          <w:lang w:val="x-none"/>
        </w:rPr>
        <w:t xml:space="preserve">Действия </w:t>
      </w:r>
      <w:r w:rsidR="00097BDD" w:rsidRPr="00097BDD">
        <w:rPr>
          <w:rFonts w:ascii="Times New Roman" w:hAnsi="Times New Roman"/>
          <w:b/>
          <w:sz w:val="36"/>
          <w:szCs w:val="36"/>
        </w:rPr>
        <w:t xml:space="preserve">на комисията при разглеждане на заявления за </w:t>
      </w:r>
      <w:r w:rsidR="00097BDD" w:rsidRPr="00097BDD">
        <w:rPr>
          <w:rFonts w:ascii="Times New Roman" w:hAnsi="Times New Roman"/>
          <w:b/>
          <w:sz w:val="36"/>
          <w:szCs w:val="36"/>
        </w:rPr>
        <w:lastRenderedPageBreak/>
        <w:t>участие и оферти</w:t>
      </w:r>
    </w:p>
    <w:p w:rsidR="00097BDD" w:rsidRPr="00DE04A4" w:rsidRDefault="00097BDD" w:rsidP="00097BDD">
      <w:pPr>
        <w:widowControl w:val="0"/>
        <w:autoSpaceDE w:val="0"/>
        <w:autoSpaceDN w:val="0"/>
        <w:adjustRightInd w:val="0"/>
        <w:spacing w:after="0" w:line="240" w:lineRule="auto"/>
        <w:jc w:val="center"/>
        <w:rPr>
          <w:rFonts w:ascii="Times New Roman" w:hAnsi="Times New Roman"/>
          <w:b/>
          <w:bCs/>
          <w:sz w:val="36"/>
          <w:szCs w:val="36"/>
          <w:lang w:val="x-none"/>
        </w:rPr>
      </w:pPr>
      <w:r w:rsidRPr="00DE04A4">
        <w:rPr>
          <w:rFonts w:ascii="Times New Roman" w:hAnsi="Times New Roman"/>
          <w:b/>
          <w:sz w:val="36"/>
          <w:szCs w:val="36"/>
          <w:lang w:val="en-US"/>
        </w:rPr>
        <w:t>(</w:t>
      </w:r>
      <w:r w:rsidRPr="00DE04A4">
        <w:rPr>
          <w:rFonts w:ascii="Times New Roman" w:hAnsi="Times New Roman"/>
          <w:b/>
          <w:sz w:val="36"/>
          <w:szCs w:val="36"/>
        </w:rPr>
        <w:t>Загл. изм.</w:t>
      </w:r>
      <w:r w:rsidRPr="00DE04A4">
        <w:rPr>
          <w:rFonts w:ascii="Times New Roman" w:hAnsi="Times New Roman"/>
          <w:b/>
          <w:sz w:val="36"/>
          <w:szCs w:val="36"/>
          <w:lang w:val="x-none"/>
        </w:rPr>
        <w:t xml:space="preserve"> - Проект на </w:t>
      </w:r>
      <w:r w:rsidR="00694AB1" w:rsidRPr="00DE04A4">
        <w:rPr>
          <w:rFonts w:ascii="Times New Roman" w:hAnsi="Times New Roman"/>
          <w:b/>
          <w:bCs/>
          <w:sz w:val="36"/>
          <w:szCs w:val="36"/>
        </w:rPr>
        <w:t>изменение</w:t>
      </w:r>
      <w:r w:rsidRPr="00DE04A4">
        <w:rPr>
          <w:rFonts w:ascii="Times New Roman" w:hAnsi="Times New Roman"/>
          <w:b/>
          <w:sz w:val="36"/>
          <w:szCs w:val="36"/>
          <w:lang w:val="x-none"/>
        </w:rPr>
        <w:t xml:space="preserve"> на ППЗОП – 7.01.2019 г</w:t>
      </w:r>
      <w:r w:rsidRPr="00DE04A4">
        <w:rPr>
          <w:rFonts w:ascii="Times New Roman" w:hAnsi="Times New Roman"/>
          <w:b/>
          <w:sz w:val="36"/>
          <w:szCs w:val="36"/>
        </w:rPr>
        <w:t>., в сила от 1.03.2019 г.</w:t>
      </w:r>
      <w:r w:rsidRPr="00DE04A4">
        <w:rPr>
          <w:rFonts w:ascii="Times New Roman" w:hAnsi="Times New Roman"/>
          <w:b/>
          <w:sz w:val="36"/>
          <w:szCs w:val="36"/>
          <w:lang w:val="en-US"/>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53</w:t>
      </w:r>
      <w:r>
        <w:rPr>
          <w:rFonts w:ascii="Times New Roman" w:hAnsi="Times New Roman"/>
          <w:sz w:val="24"/>
          <w:szCs w:val="24"/>
          <w:lang w:val="x-none"/>
        </w:rPr>
        <w:t>. При промяна в датата, часа или мястото за отваряне на заявленията за участие или на офертите кандидатите или участниците се уведомяват чрез профила на купувача най-малко 48 часа преди новоопределения час.</w:t>
      </w:r>
    </w:p>
    <w:p w:rsidR="00BA1211" w:rsidRPr="00BA1211" w:rsidRDefault="00DF7D77" w:rsidP="00BA1211">
      <w:pPr>
        <w:pStyle w:val="Default"/>
      </w:pPr>
      <w:r>
        <w:rPr>
          <w:b/>
          <w:bCs/>
          <w:lang w:val="x-none"/>
        </w:rPr>
        <w:t xml:space="preserve">   Чл. 54</w:t>
      </w:r>
      <w:r>
        <w:rPr>
          <w:lang w:val="x-none"/>
        </w:rPr>
        <w:t xml:space="preserve">. </w:t>
      </w:r>
      <w:r w:rsidR="00BA1211">
        <w:rPr>
          <w:sz w:val="23"/>
          <w:szCs w:val="23"/>
        </w:rPr>
        <w:t xml:space="preserve">(1) </w:t>
      </w:r>
      <w:r w:rsidR="00BA1211" w:rsidRPr="000A6BAA">
        <w:rPr>
          <w:b/>
          <w:lang w:val="en-US"/>
        </w:rPr>
        <w:t>(</w:t>
      </w:r>
      <w:r w:rsidR="00BA1211">
        <w:rPr>
          <w:b/>
        </w:rPr>
        <w:t>Изм.</w:t>
      </w:r>
      <w:r w:rsidR="00BA1211" w:rsidRPr="000A6BAA">
        <w:rPr>
          <w:b/>
          <w:lang w:val="x-none"/>
        </w:rPr>
        <w:t xml:space="preserve"> - Проект на </w:t>
      </w:r>
      <w:r w:rsidR="00694AB1">
        <w:rPr>
          <w:b/>
          <w:bCs/>
        </w:rPr>
        <w:t>изменение</w:t>
      </w:r>
      <w:r w:rsidR="00BA1211" w:rsidRPr="000A6BAA">
        <w:rPr>
          <w:b/>
          <w:lang w:val="x-none"/>
        </w:rPr>
        <w:t xml:space="preserve"> на ППЗОП – 7.01.2019 г</w:t>
      </w:r>
      <w:r w:rsidR="00BA1211">
        <w:rPr>
          <w:b/>
        </w:rPr>
        <w:t>., в сила от 1.11.2019 г.</w:t>
      </w:r>
      <w:r w:rsidR="00BA1211">
        <w:rPr>
          <w:b/>
          <w:lang w:val="en-US"/>
        </w:rPr>
        <w:t>)</w:t>
      </w:r>
      <w:r w:rsidR="00BA1211">
        <w:rPr>
          <w:b/>
        </w:rPr>
        <w:t xml:space="preserve"> </w:t>
      </w:r>
      <w:r w:rsidR="00BA1211" w:rsidRPr="00BA1211">
        <w:t xml:space="preserve">Получените заявления за участие или оферти се отварят на публично заседание от комисията по чл. 103, ал. 1 ЗОП,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 </w:t>
      </w:r>
    </w:p>
    <w:p w:rsidR="00BA1211" w:rsidRPr="00BA1211" w:rsidRDefault="00BA1211" w:rsidP="00694AB1">
      <w:pPr>
        <w:pStyle w:val="Default"/>
        <w:ind w:firstLine="720"/>
      </w:pPr>
      <w:r w:rsidRPr="00BA1211">
        <w:t xml:space="preserve">(2) </w:t>
      </w:r>
      <w:r w:rsidRPr="00BA1211">
        <w:rPr>
          <w:b/>
          <w:lang w:val="en-US"/>
        </w:rPr>
        <w:t>(</w:t>
      </w:r>
      <w:r w:rsidRPr="00BA1211">
        <w:rPr>
          <w:b/>
        </w:rPr>
        <w:t>Изм.</w:t>
      </w:r>
      <w:r w:rsidRPr="00BA1211">
        <w:rPr>
          <w:b/>
          <w:lang w:val="x-none"/>
        </w:rPr>
        <w:t xml:space="preserve"> - Проект на </w:t>
      </w:r>
      <w:r w:rsidR="00694AB1">
        <w:rPr>
          <w:b/>
          <w:bCs/>
        </w:rPr>
        <w:t>изменение</w:t>
      </w:r>
      <w:r w:rsidRPr="00BA1211">
        <w:rPr>
          <w:b/>
          <w:lang w:val="x-none"/>
        </w:rPr>
        <w:t xml:space="preserve"> на ППЗОП – 7.01.2019 г</w:t>
      </w:r>
      <w:r w:rsidRPr="00BA1211">
        <w:rPr>
          <w:b/>
        </w:rPr>
        <w:t>., в сила от 1.11.2019 г.</w:t>
      </w:r>
      <w:r w:rsidRPr="00BA1211">
        <w:rPr>
          <w:b/>
          <w:lang w:val="en-US"/>
        </w:rPr>
        <w:t>)</w:t>
      </w:r>
      <w:r w:rsidRPr="00BA1211">
        <w:rPr>
          <w:b/>
        </w:rPr>
        <w:t xml:space="preserve"> </w:t>
      </w:r>
      <w:r w:rsidRPr="00BA1211">
        <w:t xml:space="preserve">В случаите по чл. 47, ал. 1 възложителят осигурява на лицата по ал. 1 възможност за проследяване действията на комисията по отваряне на документите. </w:t>
      </w:r>
    </w:p>
    <w:p w:rsidR="00BA1211" w:rsidRPr="00BA1211" w:rsidRDefault="00BA1211" w:rsidP="00694AB1">
      <w:pPr>
        <w:pStyle w:val="Default"/>
        <w:ind w:firstLine="720"/>
      </w:pPr>
      <w:r w:rsidRPr="00BA1211">
        <w:t xml:space="preserve">(3) </w:t>
      </w:r>
      <w:r w:rsidRPr="00BA1211">
        <w:rPr>
          <w:b/>
          <w:lang w:val="en-US"/>
        </w:rPr>
        <w:t>(</w:t>
      </w:r>
      <w:r w:rsidRPr="00BA1211">
        <w:rPr>
          <w:b/>
        </w:rPr>
        <w:t>Изм.</w:t>
      </w:r>
      <w:r w:rsidRPr="00BA1211">
        <w:rPr>
          <w:b/>
          <w:lang w:val="x-none"/>
        </w:rPr>
        <w:t xml:space="preserve"> - Проект на </w:t>
      </w:r>
      <w:r w:rsidR="00694AB1">
        <w:rPr>
          <w:b/>
          <w:bCs/>
        </w:rPr>
        <w:t>изменение</w:t>
      </w:r>
      <w:r w:rsidRPr="00BA1211">
        <w:rPr>
          <w:b/>
          <w:lang w:val="x-none"/>
        </w:rPr>
        <w:t xml:space="preserve"> на ППЗОП – 7.01.2019 г</w:t>
      </w:r>
      <w:r w:rsidRPr="00BA1211">
        <w:rPr>
          <w:b/>
        </w:rPr>
        <w:t>., в сила от 1.11.2019 г.</w:t>
      </w:r>
      <w:r w:rsidRPr="00BA1211">
        <w:rPr>
          <w:b/>
          <w:lang w:val="en-US"/>
        </w:rPr>
        <w:t>)</w:t>
      </w:r>
      <w:r w:rsidRPr="00BA1211">
        <w:rPr>
          <w:b/>
        </w:rPr>
        <w:t xml:space="preserve"> </w:t>
      </w:r>
      <w:r w:rsidRPr="00BA1211">
        <w:t xml:space="preserve">Председателят на комисията отваря по реда на тяхното постъпване заявленията за участие или офертите и оповестява тяхното съдържание. </w:t>
      </w:r>
    </w:p>
    <w:p w:rsidR="00BA1211" w:rsidRPr="00BA1211" w:rsidRDefault="00BA1211" w:rsidP="00694AB1">
      <w:pPr>
        <w:pStyle w:val="Default"/>
        <w:ind w:firstLine="720"/>
      </w:pPr>
      <w:r w:rsidRPr="00BA1211">
        <w:t xml:space="preserve">(4) </w:t>
      </w:r>
      <w:r w:rsidRPr="00BA1211">
        <w:rPr>
          <w:b/>
          <w:lang w:val="en-US"/>
        </w:rPr>
        <w:t>(</w:t>
      </w:r>
      <w:r w:rsidRPr="00BA1211">
        <w:rPr>
          <w:b/>
        </w:rPr>
        <w:t>Изм.</w:t>
      </w:r>
      <w:r w:rsidRPr="00BA1211">
        <w:rPr>
          <w:b/>
          <w:lang w:val="x-none"/>
        </w:rPr>
        <w:t xml:space="preserve"> - Проект на </w:t>
      </w:r>
      <w:r w:rsidR="00694AB1">
        <w:rPr>
          <w:b/>
          <w:bCs/>
        </w:rPr>
        <w:t>изменение</w:t>
      </w:r>
      <w:r w:rsidRPr="00BA1211">
        <w:rPr>
          <w:b/>
          <w:lang w:val="x-none"/>
        </w:rPr>
        <w:t xml:space="preserve"> на ППЗОП – 7.01.2019 г</w:t>
      </w:r>
      <w:r w:rsidRPr="00BA1211">
        <w:rPr>
          <w:b/>
        </w:rPr>
        <w:t>., в сила от 1.11.2019 г.</w:t>
      </w:r>
      <w:r w:rsidRPr="00BA1211">
        <w:rPr>
          <w:b/>
          <w:lang w:val="en-US"/>
        </w:rPr>
        <w:t>)</w:t>
      </w:r>
      <w:r w:rsidRPr="00BA1211">
        <w:rPr>
          <w:b/>
        </w:rPr>
        <w:t xml:space="preserve"> </w:t>
      </w:r>
      <w:r w:rsidRPr="00BA1211">
        <w:t xml:space="preserve">В случаите по чл. 39а, ал. 5 - 7 ЗОП най-малко трима от членовете на комисията подписват предложението за изпълнение на поръчката и плика с надпис "Предлагани ценови параметри. </w:t>
      </w:r>
    </w:p>
    <w:p w:rsidR="00DF7D77" w:rsidRPr="00BA1211" w:rsidRDefault="00694AB1" w:rsidP="00694AB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BA1211" w:rsidRPr="00BA1211">
        <w:rPr>
          <w:rFonts w:ascii="Times New Roman" w:hAnsi="Times New Roman"/>
          <w:sz w:val="24"/>
          <w:szCs w:val="24"/>
        </w:rPr>
        <w:t xml:space="preserve">(5) </w:t>
      </w:r>
      <w:r w:rsidR="00BA1211" w:rsidRPr="00BA1211">
        <w:rPr>
          <w:rFonts w:ascii="Times New Roman" w:hAnsi="Times New Roman"/>
          <w:b/>
          <w:sz w:val="24"/>
          <w:szCs w:val="24"/>
          <w:lang w:val="en-US"/>
        </w:rPr>
        <w:t>(</w:t>
      </w:r>
      <w:r w:rsidR="00BA1211" w:rsidRPr="00BA1211">
        <w:rPr>
          <w:rFonts w:ascii="Times New Roman" w:hAnsi="Times New Roman"/>
          <w:b/>
          <w:sz w:val="24"/>
          <w:szCs w:val="24"/>
        </w:rPr>
        <w:t>Изм.</w:t>
      </w:r>
      <w:r w:rsidR="00BA1211" w:rsidRPr="00BA1211">
        <w:rPr>
          <w:rFonts w:ascii="Times New Roman" w:hAnsi="Times New Roman"/>
          <w:b/>
          <w:sz w:val="24"/>
          <w:szCs w:val="24"/>
          <w:lang w:val="x-none"/>
        </w:rPr>
        <w:t xml:space="preserve"> - Проект на </w:t>
      </w:r>
      <w:r>
        <w:rPr>
          <w:rFonts w:ascii="Times New Roman" w:hAnsi="Times New Roman"/>
          <w:b/>
          <w:bCs/>
          <w:sz w:val="24"/>
          <w:szCs w:val="24"/>
        </w:rPr>
        <w:t>изменение</w:t>
      </w:r>
      <w:r w:rsidR="00BA1211" w:rsidRPr="00BA1211">
        <w:rPr>
          <w:rFonts w:ascii="Times New Roman" w:hAnsi="Times New Roman"/>
          <w:b/>
          <w:sz w:val="24"/>
          <w:szCs w:val="24"/>
          <w:lang w:val="x-none"/>
        </w:rPr>
        <w:t xml:space="preserve"> на ППЗОП – 7.01.2019 г</w:t>
      </w:r>
      <w:r w:rsidR="00BA1211" w:rsidRPr="00BA1211">
        <w:rPr>
          <w:rFonts w:ascii="Times New Roman" w:hAnsi="Times New Roman"/>
          <w:b/>
          <w:sz w:val="24"/>
          <w:szCs w:val="24"/>
        </w:rPr>
        <w:t>., в сила от 1.11.2019 г.</w:t>
      </w:r>
      <w:r w:rsidR="00BA1211" w:rsidRPr="00BA1211">
        <w:rPr>
          <w:rFonts w:ascii="Times New Roman" w:hAnsi="Times New Roman"/>
          <w:b/>
          <w:sz w:val="24"/>
          <w:szCs w:val="24"/>
          <w:lang w:val="en-US"/>
        </w:rPr>
        <w:t>)</w:t>
      </w:r>
      <w:r w:rsidR="00BA1211" w:rsidRPr="00BA1211">
        <w:rPr>
          <w:rFonts w:ascii="Times New Roman" w:hAnsi="Times New Roman"/>
          <w:b/>
          <w:sz w:val="24"/>
          <w:szCs w:val="24"/>
        </w:rPr>
        <w:t xml:space="preserve"> </w:t>
      </w:r>
      <w:r w:rsidR="00BA1211" w:rsidRPr="00BA1211">
        <w:rPr>
          <w:rFonts w:ascii="Times New Roman" w:hAnsi="Times New Roman"/>
          <w:sz w:val="24"/>
          <w:szCs w:val="24"/>
        </w:rPr>
        <w:t>В случаите по чл. 39а, ал. 5 - 7 ЗОП комисията предлага по един от присъстващите представители на другите участници да подпише предложението за изпълнение на поръчката и плика с надпис "Предлагани ценови параметри".</w:t>
      </w:r>
    </w:p>
    <w:p w:rsidR="00DF7D77" w:rsidRDefault="00694AB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 xml:space="preserve">(6) Публичната част от заседанието на комисията приключва след извършването на действията по ал. 3 </w:t>
      </w:r>
      <w:r w:rsidR="00B84E7D">
        <w:rPr>
          <w:rFonts w:ascii="Times New Roman" w:hAnsi="Times New Roman"/>
          <w:sz w:val="24"/>
          <w:szCs w:val="24"/>
        </w:rPr>
        <w:t>-</w:t>
      </w:r>
      <w:r w:rsidR="00DF7D77">
        <w:rPr>
          <w:rFonts w:ascii="Times New Roman" w:hAnsi="Times New Roman"/>
          <w:sz w:val="24"/>
          <w:szCs w:val="24"/>
          <w:lang w:val="x-none"/>
        </w:rPr>
        <w:t xml:space="preserve"> 5.</w:t>
      </w:r>
    </w:p>
    <w:p w:rsidR="00DF7D77" w:rsidRDefault="00694AB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(7) Комисията разглежда документите по чл. 39, ал. 2 за съответствие с изискванията към личното състояние и критериите за подбор, поставени от възложителя, и съставя протокол.</w:t>
      </w:r>
    </w:p>
    <w:p w:rsidR="00DF7D77" w:rsidRDefault="00694AB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(8)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ал. 7 и изпраща протокола на всички кандидати или участници в деня на публикуването му в профила на купувача.</w:t>
      </w:r>
    </w:p>
    <w:p w:rsidR="00DF7D77" w:rsidRDefault="00694AB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(9) В срок до 5 работни дни от получаването на протокола по ал. 7 кандидатите и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Възможността по ал. 9 се прилага и за подизпълнителите и третите лица, посочени от кандидата или участника. Кандидатът или участникът може да замени подизпълнител или трето лице, когато е установено, че подизпълнителят или третото лице </w:t>
      </w:r>
      <w:r>
        <w:rPr>
          <w:rFonts w:ascii="Times New Roman" w:hAnsi="Times New Roman"/>
          <w:sz w:val="24"/>
          <w:szCs w:val="24"/>
          <w:lang w:val="x-none"/>
        </w:rPr>
        <w:lastRenderedPageBreak/>
        <w:t>не отговарят на условията на възложителя, когато това не води до промяна на техническото предложение.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w:t>
      </w:r>
      <w:r w:rsidR="00BA1211" w:rsidRPr="00BA1211">
        <w:rPr>
          <w:rFonts w:ascii="Times New Roman" w:hAnsi="Times New Roman"/>
          <w:b/>
          <w:sz w:val="24"/>
          <w:szCs w:val="24"/>
          <w:lang w:val="en-US"/>
        </w:rPr>
        <w:t>(</w:t>
      </w:r>
      <w:r w:rsidR="00BA1211">
        <w:rPr>
          <w:rFonts w:ascii="Times New Roman" w:hAnsi="Times New Roman"/>
          <w:b/>
          <w:sz w:val="24"/>
          <w:szCs w:val="24"/>
        </w:rPr>
        <w:t>От</w:t>
      </w:r>
      <w:r w:rsidR="00BA1211" w:rsidRPr="00BA1211">
        <w:rPr>
          <w:rFonts w:ascii="Times New Roman" w:hAnsi="Times New Roman"/>
          <w:b/>
          <w:sz w:val="24"/>
          <w:szCs w:val="24"/>
        </w:rPr>
        <w:t>м.</w:t>
      </w:r>
      <w:r w:rsidR="00BA1211" w:rsidRPr="00BA1211">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BA1211" w:rsidRPr="00BA1211">
        <w:rPr>
          <w:rFonts w:ascii="Times New Roman" w:hAnsi="Times New Roman"/>
          <w:b/>
          <w:sz w:val="24"/>
          <w:szCs w:val="24"/>
          <w:lang w:val="x-none"/>
        </w:rPr>
        <w:t xml:space="preserve"> на ППЗОП – 7.01.2019 г</w:t>
      </w:r>
      <w:r w:rsidR="00BA1211" w:rsidRPr="00BA1211">
        <w:rPr>
          <w:rFonts w:ascii="Times New Roman" w:hAnsi="Times New Roman"/>
          <w:b/>
          <w:sz w:val="24"/>
          <w:szCs w:val="24"/>
        </w:rPr>
        <w:t>., в сила от 1.11.2019 г.</w:t>
      </w:r>
      <w:r w:rsidR="00BA1211" w:rsidRPr="00BA1211">
        <w:rPr>
          <w:rFonts w:ascii="Times New Roman" w:hAnsi="Times New Roman"/>
          <w:b/>
          <w:sz w:val="24"/>
          <w:szCs w:val="24"/>
          <w:lang w:val="en-US"/>
        </w:rPr>
        <w:t>)</w:t>
      </w:r>
      <w:r>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След изтичането на срока по ал. 9 комисията пристъпва към разглеждане на допълнително представените документи относно съответствието на кандидатите/участниците с изискванията към личното състояние и критериите за подбор. </w:t>
      </w:r>
    </w:p>
    <w:p w:rsidR="00DF7D77" w:rsidRDefault="00694AB1">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(13) При извършването на предварителния подбор и на всеки етап от процедурата комисията може при необходимост да иска разяснения за данни, заявени от кандидатите и участниците, и/или да проверява заявените данни, включително чрез изискване на информация от други органи и лица.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55</w:t>
      </w:r>
      <w:r>
        <w:rPr>
          <w:rFonts w:ascii="Times New Roman" w:hAnsi="Times New Roman"/>
          <w:sz w:val="24"/>
          <w:szCs w:val="24"/>
          <w:lang w:val="x-none"/>
        </w:rPr>
        <w:t>. (1) При процедурите по чл. 18, ал. 1, т. 2 – 7 ЗОП комисията представя протокол с резултатите от предварителния подбор на възложителя. В срок до 5 работни дни от датата на приемане на протокола възложителят обявява с решение кандидатите, които ще бъдат поканени да представят оферти, съответно – да участват в преговорите или в диалога. В решението се включват и кандидатите, които не отговарят на обявените от възложителя изисквания, и мотивите за това.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Поканата за представяне на оферти или за участие в преговори или в диалог в процедурите по чл. 18, ал. 1, т. 2 – 7 ЗОП се изпраща до избраните кандидати в 3-дневен срок от:</w:t>
      </w:r>
    </w:p>
    <w:p w:rsidR="00DF7D77" w:rsidRDefault="00DF7D77" w:rsidP="00BA1211">
      <w:pPr>
        <w:pStyle w:val="Default"/>
        <w:ind w:firstLine="480"/>
        <w:rPr>
          <w:lang w:val="x-none"/>
        </w:rPr>
      </w:pPr>
      <w:r>
        <w:rPr>
          <w:lang w:val="x-none"/>
        </w:rPr>
        <w:t xml:space="preserve"> 1. </w:t>
      </w:r>
      <w:r w:rsidR="00BA1211" w:rsidRPr="00BA1211">
        <w:rPr>
          <w:b/>
          <w:lang w:val="en-US"/>
        </w:rPr>
        <w:t>(</w:t>
      </w:r>
      <w:r w:rsidR="00BA1211">
        <w:rPr>
          <w:b/>
        </w:rPr>
        <w:t>изм</w:t>
      </w:r>
      <w:r w:rsidR="00BA1211" w:rsidRPr="00BA1211">
        <w:rPr>
          <w:b/>
        </w:rPr>
        <w:t>.</w:t>
      </w:r>
      <w:r w:rsidR="00BA1211" w:rsidRPr="00BA1211">
        <w:rPr>
          <w:b/>
          <w:lang w:val="x-none"/>
        </w:rPr>
        <w:t xml:space="preserve"> - Проект на </w:t>
      </w:r>
      <w:r w:rsidR="00694AB1">
        <w:rPr>
          <w:b/>
          <w:bCs/>
        </w:rPr>
        <w:t>изменение</w:t>
      </w:r>
      <w:r w:rsidR="00BA1211" w:rsidRPr="00BA1211">
        <w:rPr>
          <w:b/>
          <w:lang w:val="x-none"/>
        </w:rPr>
        <w:t xml:space="preserve"> на ППЗОП – 7.01.2019 г</w:t>
      </w:r>
      <w:r w:rsidR="00BA1211" w:rsidRPr="00BA1211">
        <w:rPr>
          <w:b/>
        </w:rPr>
        <w:t>., в сила от 1.</w:t>
      </w:r>
      <w:r w:rsidR="00BA1211">
        <w:rPr>
          <w:b/>
        </w:rPr>
        <w:t>03</w:t>
      </w:r>
      <w:r w:rsidR="00BA1211" w:rsidRPr="00BA1211">
        <w:rPr>
          <w:b/>
        </w:rPr>
        <w:t>.2019 г.</w:t>
      </w:r>
      <w:r w:rsidR="00BA1211" w:rsidRPr="00BA1211">
        <w:rPr>
          <w:b/>
          <w:lang w:val="en-US"/>
        </w:rPr>
        <w:t>)</w:t>
      </w:r>
      <w:r w:rsidR="00BA1211">
        <w:rPr>
          <w:b/>
        </w:rPr>
        <w:t xml:space="preserve"> </w:t>
      </w:r>
      <w:r>
        <w:rPr>
          <w:lang w:val="x-none"/>
        </w:rPr>
        <w:t>изтичането на срока за обжалване – когато решението не е обжалвано</w:t>
      </w:r>
      <w:r w:rsidR="00BA1211">
        <w:t xml:space="preserve"> </w:t>
      </w:r>
      <w:r w:rsidR="00BA1211" w:rsidRPr="00BA1211">
        <w:rPr>
          <w:sz w:val="23"/>
          <w:szCs w:val="23"/>
        </w:rPr>
        <w:t xml:space="preserve">или е обжалвано, но не е </w:t>
      </w:r>
      <w:r>
        <w:rPr>
          <w:lang w:val="x-none"/>
        </w:rPr>
        <w:t>направено искане за налагане на временна мярка;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влизането в сила на определението, с което е отхвърлено искането за временна мярка;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влизането в сила на решението, когато е наложена временна мярка.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процедурите по чл. 18, ал. 1, т. 2 – 7 ЗОП възложителят не може да покани да подадат оферти или да участват в преговори лица, които не са подали заявление за участие, или кандидати, които не отговарят на критериите за подбор.</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xml:space="preserve">. (1)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Комисията разглежда допуснатите оферти и проверява за тяхното съответствие с предварително обявените условия.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Когато възложителят е допуснал представяне на варианти в офертата, комисията не може да отхвърли вариант само на основание, че изборът на този вариант би довел до сключване на договор за услуги вместо на договор за доставки или обратно.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(1) Ценовото предложение на участник, чиято оферта не отговаря на изискванията на възложителя, не се отваря.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p>
    <w:p w:rsidR="00DF7D77" w:rsidRDefault="007523C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 xml:space="preserve">(3) </w:t>
      </w:r>
      <w:r w:rsidR="00BA1211" w:rsidRPr="00694AB1">
        <w:rPr>
          <w:rFonts w:ascii="Times New Roman" w:hAnsi="Times New Roman"/>
          <w:b/>
          <w:sz w:val="24"/>
          <w:szCs w:val="24"/>
          <w:lang w:val="en-US"/>
        </w:rPr>
        <w:t>(</w:t>
      </w:r>
      <w:r w:rsidR="00BA1211" w:rsidRPr="00694AB1">
        <w:rPr>
          <w:rFonts w:ascii="Times New Roman" w:hAnsi="Times New Roman"/>
          <w:b/>
          <w:sz w:val="24"/>
          <w:szCs w:val="24"/>
        </w:rPr>
        <w:t>Изм.</w:t>
      </w:r>
      <w:r w:rsidR="00BA1211" w:rsidRPr="00694AB1">
        <w:rPr>
          <w:rFonts w:ascii="Times New Roman" w:hAnsi="Times New Roman"/>
          <w:b/>
          <w:sz w:val="24"/>
          <w:szCs w:val="24"/>
          <w:lang w:val="x-none"/>
        </w:rPr>
        <w:t xml:space="preserve"> - Проект на </w:t>
      </w:r>
      <w:r w:rsidR="00694AB1" w:rsidRPr="00694AB1">
        <w:rPr>
          <w:rFonts w:ascii="Times New Roman" w:hAnsi="Times New Roman"/>
          <w:b/>
          <w:bCs/>
          <w:sz w:val="24"/>
          <w:szCs w:val="24"/>
        </w:rPr>
        <w:t>изменение</w:t>
      </w:r>
      <w:r w:rsidR="00BA1211" w:rsidRPr="00694AB1">
        <w:rPr>
          <w:rFonts w:ascii="Times New Roman" w:hAnsi="Times New Roman"/>
          <w:b/>
          <w:sz w:val="24"/>
          <w:szCs w:val="24"/>
          <w:lang w:val="x-none"/>
        </w:rPr>
        <w:t xml:space="preserve"> на ППЗОП – 7.01.2019 г</w:t>
      </w:r>
      <w:r w:rsidR="00BA1211" w:rsidRPr="00694AB1">
        <w:rPr>
          <w:rFonts w:ascii="Times New Roman" w:hAnsi="Times New Roman"/>
          <w:b/>
          <w:sz w:val="24"/>
          <w:szCs w:val="24"/>
        </w:rPr>
        <w:t>., в сила от 1.03.2019 г.</w:t>
      </w:r>
      <w:r w:rsidR="00BA1211" w:rsidRPr="00694AB1">
        <w:rPr>
          <w:rFonts w:ascii="Times New Roman" w:hAnsi="Times New Roman"/>
          <w:b/>
          <w:sz w:val="24"/>
          <w:szCs w:val="24"/>
          <w:lang w:val="en-US"/>
        </w:rPr>
        <w:t>)</w:t>
      </w:r>
      <w:r w:rsidR="00BA1211">
        <w:rPr>
          <w:b/>
        </w:rPr>
        <w:t xml:space="preserve"> </w:t>
      </w:r>
      <w:r w:rsidR="00DF7D77">
        <w:rPr>
          <w:rFonts w:ascii="Times New Roman" w:hAnsi="Times New Roman"/>
          <w:sz w:val="24"/>
          <w:szCs w:val="24"/>
          <w:lang w:val="x-none"/>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w:t>
      </w:r>
      <w:r w:rsidR="00BA1211">
        <w:rPr>
          <w:rFonts w:ascii="Times New Roman" w:hAnsi="Times New Roman"/>
          <w:sz w:val="24"/>
          <w:szCs w:val="24"/>
        </w:rPr>
        <w:t>1</w:t>
      </w:r>
      <w:r w:rsidR="00DF7D77">
        <w:rPr>
          <w:rFonts w:ascii="Times New Roman" w:hAnsi="Times New Roman"/>
          <w:sz w:val="24"/>
          <w:szCs w:val="24"/>
          <w:lang w:val="x-none"/>
        </w:rPr>
        <w:t>. Комисията обявява резултатите от оценяването на офертите по другите показатели, отваря ценовите предложения и ги оповестява.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58</w:t>
      </w:r>
      <w:r>
        <w:rPr>
          <w:rFonts w:ascii="Times New Roman" w:hAnsi="Times New Roman"/>
          <w:sz w:val="24"/>
          <w:szCs w:val="24"/>
          <w:lang w:val="x-none"/>
        </w:rPr>
        <w:t>. (1) Комисията класира участниците по степента на съответствие на офертите с предварително обявените от възложителя условия.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по-ниска предложена цена;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по-изгодно предложение за размера на разходите, сравнени в низходящ ред съобразно тяхната тежест;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по-изгодно предложение по показатели извън посочените по т. 1 и 2, сравнени в низходящ ред съобразно тяхната тежест.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ал. 2 или ако критерият за възлагане е най-ниска цена и тази цена се предлага в две или повече оферти.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59</w:t>
      </w:r>
      <w:r>
        <w:rPr>
          <w:rFonts w:ascii="Times New Roman" w:hAnsi="Times New Roman"/>
          <w:sz w:val="24"/>
          <w:szCs w:val="24"/>
          <w:lang w:val="x-none"/>
        </w:rPr>
        <w:t>. В случаите по чл. 46, ал. 5 ЗОП комисията прилага обективните и недискриминационни критерии или правила за определяне на конкретните обособени позиции, които ще се възложат на един изпълнител, след извършване на класирането по реда на чл. 58.</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60</w:t>
      </w:r>
      <w:r>
        <w:rPr>
          <w:rFonts w:ascii="Times New Roman" w:hAnsi="Times New Roman"/>
          <w:sz w:val="24"/>
          <w:szCs w:val="24"/>
          <w:lang w:val="x-none"/>
        </w:rPr>
        <w:t>. (1) Комисията изготвя доклад за резултатите от работата си, който съдържа: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състав на комисията, включително промените, настъпили в хода на работа на комисията;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номер и дата на заповедта за назначаване на комисията, както и заповедите, с които се изменят сроковете, задачите и съставът й;</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кратко описание на работния процес;</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кандидатите и участниците в процедурата;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действията, свързани с отваряне, разглеждане и оценяване на всяка от офертите, заявленията за участие и проведените преговори,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класиране на участниците,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предложение за отстраняване на кандидати или участници,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мотивите за допускане или отстраняване на всеки кандидат или участник;</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w:t>
      </w:r>
      <w:r w:rsidR="007523CB" w:rsidRPr="007523CB">
        <w:rPr>
          <w:rFonts w:ascii="Times New Roman" w:hAnsi="Times New Roman"/>
          <w:b/>
          <w:sz w:val="24"/>
          <w:szCs w:val="24"/>
          <w:lang w:val="en-US"/>
        </w:rPr>
        <w:t>(</w:t>
      </w:r>
      <w:r w:rsidR="007523CB" w:rsidRPr="007523CB">
        <w:rPr>
          <w:rFonts w:ascii="Times New Roman" w:hAnsi="Times New Roman"/>
          <w:b/>
          <w:sz w:val="24"/>
          <w:szCs w:val="24"/>
        </w:rPr>
        <w:t>изм.</w:t>
      </w:r>
      <w:r w:rsidR="007523CB" w:rsidRPr="007523CB">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1.03.2019 г.</w:t>
      </w:r>
      <w:r w:rsidR="007523CB" w:rsidRPr="007523CB">
        <w:rPr>
          <w:rFonts w:ascii="Times New Roman" w:hAnsi="Times New Roman"/>
          <w:b/>
          <w:sz w:val="24"/>
          <w:szCs w:val="24"/>
          <w:lang w:val="en-US"/>
        </w:rPr>
        <w:t>)</w:t>
      </w:r>
      <w:r w:rsidR="007523CB">
        <w:rPr>
          <w:rFonts w:ascii="Times New Roman" w:hAnsi="Times New Roman"/>
          <w:b/>
          <w:sz w:val="24"/>
          <w:szCs w:val="24"/>
        </w:rPr>
        <w:t xml:space="preserve"> </w:t>
      </w:r>
      <w:r>
        <w:rPr>
          <w:rFonts w:ascii="Times New Roman" w:hAnsi="Times New Roman"/>
          <w:sz w:val="24"/>
          <w:szCs w:val="24"/>
          <w:lang w:val="x-none"/>
        </w:rPr>
        <w:t xml:space="preserve">описание на представените мостри и/или </w:t>
      </w:r>
      <w:r w:rsidR="007523CB" w:rsidRPr="007523CB">
        <w:rPr>
          <w:rFonts w:ascii="Times New Roman" w:hAnsi="Times New Roman"/>
          <w:sz w:val="24"/>
          <w:szCs w:val="24"/>
        </w:rPr>
        <w:t>макети,</w:t>
      </w:r>
      <w:r>
        <w:rPr>
          <w:rFonts w:ascii="Times New Roman" w:hAnsi="Times New Roman"/>
          <w:sz w:val="24"/>
          <w:szCs w:val="24"/>
          <w:lang w:val="x-none"/>
        </w:rPr>
        <w:t xml:space="preserve"> когато е приложимо.</w:t>
      </w:r>
    </w:p>
    <w:p w:rsidR="00DF7D77" w:rsidRPr="007523CB" w:rsidRDefault="00DF7D77" w:rsidP="007523CB">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x-none"/>
        </w:rPr>
        <w:t xml:space="preserve"> (2) </w:t>
      </w:r>
      <w:r w:rsidR="007523CB" w:rsidRPr="007523CB">
        <w:rPr>
          <w:rFonts w:ascii="Times New Roman" w:hAnsi="Times New Roman"/>
          <w:b/>
          <w:sz w:val="24"/>
          <w:szCs w:val="24"/>
          <w:lang w:val="en-US"/>
        </w:rPr>
        <w:t>(</w:t>
      </w:r>
      <w:r w:rsidR="007523CB">
        <w:rPr>
          <w:rFonts w:ascii="Times New Roman" w:hAnsi="Times New Roman"/>
          <w:b/>
          <w:sz w:val="24"/>
          <w:szCs w:val="24"/>
        </w:rPr>
        <w:t>От</w:t>
      </w:r>
      <w:r w:rsidR="007523CB" w:rsidRPr="007523CB">
        <w:rPr>
          <w:rFonts w:ascii="Times New Roman" w:hAnsi="Times New Roman"/>
          <w:b/>
          <w:sz w:val="24"/>
          <w:szCs w:val="24"/>
        </w:rPr>
        <w:t>м.</w:t>
      </w:r>
      <w:r w:rsidR="007523CB" w:rsidRPr="007523CB">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1.03.2019 г</w:t>
      </w:r>
      <w:r>
        <w:rPr>
          <w:rFonts w:ascii="Times New Roman" w:hAnsi="Times New Roman"/>
          <w:sz w:val="24"/>
          <w:szCs w:val="24"/>
          <w:lang w:val="x-none"/>
        </w:rPr>
        <w:t>.</w:t>
      </w:r>
      <w:r w:rsidR="007523CB" w:rsidRPr="007523CB">
        <w:rPr>
          <w:rFonts w:ascii="Times New Roman" w:hAnsi="Times New Roman"/>
          <w:b/>
          <w:sz w:val="24"/>
          <w:szCs w:val="24"/>
          <w:lang w:val="en-US"/>
        </w:rPr>
        <w:t>)</w:t>
      </w:r>
      <w:r w:rsidR="007523CB">
        <w:rPr>
          <w:rFonts w:ascii="Times New Roman" w:hAnsi="Times New Roman"/>
          <w:b/>
          <w:sz w:val="24"/>
          <w:szCs w:val="24"/>
        </w:rPr>
        <w:t>.</w:t>
      </w:r>
    </w:p>
    <w:p w:rsidR="00DF7D77" w:rsidRPr="007523CB"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w:t>
      </w:r>
      <w:r w:rsidR="007523CB" w:rsidRPr="007523CB">
        <w:rPr>
          <w:rFonts w:ascii="Times New Roman" w:hAnsi="Times New Roman"/>
          <w:b/>
          <w:sz w:val="24"/>
          <w:szCs w:val="24"/>
          <w:lang w:val="en-US"/>
        </w:rPr>
        <w:t>(</w:t>
      </w:r>
      <w:r w:rsidR="007523CB">
        <w:rPr>
          <w:rFonts w:ascii="Times New Roman" w:hAnsi="Times New Roman"/>
          <w:b/>
          <w:sz w:val="24"/>
          <w:szCs w:val="24"/>
        </w:rPr>
        <w:t>И</w:t>
      </w:r>
      <w:r w:rsidR="007523CB" w:rsidRPr="007523CB">
        <w:rPr>
          <w:rFonts w:ascii="Times New Roman" w:hAnsi="Times New Roman"/>
          <w:b/>
          <w:sz w:val="24"/>
          <w:szCs w:val="24"/>
        </w:rPr>
        <w:t>зм.</w:t>
      </w:r>
      <w:r w:rsidR="007523CB" w:rsidRPr="007523CB">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1.03.2019 г.</w:t>
      </w:r>
      <w:r w:rsidR="007523CB" w:rsidRPr="007523CB">
        <w:rPr>
          <w:rFonts w:ascii="Times New Roman" w:hAnsi="Times New Roman"/>
          <w:b/>
          <w:sz w:val="24"/>
          <w:szCs w:val="24"/>
          <w:lang w:val="en-US"/>
        </w:rPr>
        <w:t>)</w:t>
      </w:r>
      <w:r w:rsidR="007523CB">
        <w:rPr>
          <w:rFonts w:ascii="Times New Roman" w:hAnsi="Times New Roman"/>
          <w:b/>
          <w:sz w:val="24"/>
          <w:szCs w:val="24"/>
        </w:rPr>
        <w:t xml:space="preserve"> </w:t>
      </w:r>
      <w:r w:rsidR="007523CB" w:rsidRPr="007523CB">
        <w:rPr>
          <w:rFonts w:ascii="Times New Roman" w:hAnsi="Times New Roman"/>
          <w:sz w:val="24"/>
          <w:szCs w:val="24"/>
        </w:rPr>
        <w:t>Докладът на комисията се подписва от всички членове и се предоставя на възложителя заедно с цялата документация, включително всички документи, изготвени в хода на работа на комисията, като протоколи, оценителни таблици, мотивите за особените мнения, представените мостри, макети и/или снимки и др.</w:t>
      </w:r>
      <w:r w:rsidRPr="007523CB">
        <w:rPr>
          <w:rFonts w:ascii="Times New Roman" w:hAnsi="Times New Roman"/>
          <w:sz w:val="24"/>
          <w:szCs w:val="24"/>
          <w:lang w:val="x-none"/>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w:t>
      </w:r>
      <w:r w:rsidR="007523CB" w:rsidRPr="007523CB">
        <w:rPr>
          <w:rFonts w:ascii="Times New Roman" w:hAnsi="Times New Roman"/>
          <w:b/>
          <w:sz w:val="24"/>
          <w:szCs w:val="24"/>
          <w:lang w:val="en-US"/>
        </w:rPr>
        <w:t>(</w:t>
      </w:r>
      <w:r w:rsidR="007523CB">
        <w:rPr>
          <w:rFonts w:ascii="Times New Roman" w:hAnsi="Times New Roman"/>
          <w:b/>
          <w:sz w:val="24"/>
          <w:szCs w:val="24"/>
        </w:rPr>
        <w:t>От</w:t>
      </w:r>
      <w:r w:rsidR="007523CB" w:rsidRPr="007523CB">
        <w:rPr>
          <w:rFonts w:ascii="Times New Roman" w:hAnsi="Times New Roman"/>
          <w:b/>
          <w:sz w:val="24"/>
          <w:szCs w:val="24"/>
        </w:rPr>
        <w:t>м.</w:t>
      </w:r>
      <w:r w:rsidR="007523CB" w:rsidRPr="007523CB">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1.03.2019 г</w:t>
      </w:r>
      <w:r w:rsidR="007523CB">
        <w:rPr>
          <w:rFonts w:ascii="Times New Roman" w:hAnsi="Times New Roman"/>
          <w:sz w:val="24"/>
          <w:szCs w:val="24"/>
          <w:lang w:val="x-none"/>
        </w:rPr>
        <w:t>.</w:t>
      </w:r>
      <w:r w:rsidR="007523CB" w:rsidRPr="007523CB">
        <w:rPr>
          <w:rFonts w:ascii="Times New Roman" w:hAnsi="Times New Roman"/>
          <w:b/>
          <w:sz w:val="24"/>
          <w:szCs w:val="24"/>
          <w:lang w:val="en-US"/>
        </w:rPr>
        <w:t>)</w:t>
      </w:r>
      <w:r w:rsidR="007523CB">
        <w:rPr>
          <w:rFonts w:ascii="Times New Roman" w:hAnsi="Times New Roman"/>
          <w:b/>
          <w:sz w:val="24"/>
          <w:szCs w:val="24"/>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В случаите по чл. 104, ал. 2 и чл. 181, ал. 2 ЗОП действията на комисията се извършват в следната последователност:</w:t>
      </w:r>
    </w:p>
    <w:p w:rsidR="00DF7D77" w:rsidRPr="007523CB"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w:t>
      </w:r>
      <w:r w:rsidR="007523CB" w:rsidRPr="007523CB">
        <w:rPr>
          <w:rFonts w:ascii="Times New Roman" w:hAnsi="Times New Roman"/>
          <w:b/>
          <w:sz w:val="24"/>
          <w:szCs w:val="24"/>
          <w:lang w:val="en-US"/>
        </w:rPr>
        <w:t>(</w:t>
      </w:r>
      <w:r w:rsidR="007523CB">
        <w:rPr>
          <w:rFonts w:ascii="Times New Roman" w:hAnsi="Times New Roman"/>
          <w:b/>
          <w:sz w:val="24"/>
          <w:szCs w:val="24"/>
        </w:rPr>
        <w:t>и</w:t>
      </w:r>
      <w:r w:rsidR="007523CB" w:rsidRPr="007523CB">
        <w:rPr>
          <w:rFonts w:ascii="Times New Roman" w:hAnsi="Times New Roman"/>
          <w:b/>
          <w:sz w:val="24"/>
          <w:szCs w:val="24"/>
        </w:rPr>
        <w:t>зм.</w:t>
      </w:r>
      <w:r w:rsidR="007523CB" w:rsidRPr="007523CB">
        <w:rPr>
          <w:rFonts w:ascii="Times New Roman" w:hAnsi="Times New Roman"/>
          <w:b/>
          <w:sz w:val="24"/>
          <w:szCs w:val="24"/>
          <w:lang w:val="x-none"/>
        </w:rPr>
        <w:t xml:space="preserve"> - Проект на </w:t>
      </w:r>
      <w:r w:rsidR="00694AB1">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w:t>
      </w:r>
      <w:r w:rsidR="007523CB">
        <w:rPr>
          <w:rFonts w:ascii="Times New Roman" w:hAnsi="Times New Roman"/>
          <w:b/>
          <w:sz w:val="24"/>
          <w:szCs w:val="24"/>
        </w:rPr>
        <w:t>11</w:t>
      </w:r>
      <w:r w:rsidR="007523CB" w:rsidRPr="007523CB">
        <w:rPr>
          <w:rFonts w:ascii="Times New Roman" w:hAnsi="Times New Roman"/>
          <w:b/>
          <w:sz w:val="24"/>
          <w:szCs w:val="24"/>
        </w:rPr>
        <w:t>.2019 г.</w:t>
      </w:r>
      <w:r w:rsidR="007523CB" w:rsidRPr="007523CB">
        <w:rPr>
          <w:rFonts w:ascii="Times New Roman" w:hAnsi="Times New Roman"/>
          <w:b/>
          <w:sz w:val="24"/>
          <w:szCs w:val="24"/>
          <w:lang w:val="en-US"/>
        </w:rPr>
        <w:t>)</w:t>
      </w:r>
      <w:r w:rsidR="007523CB">
        <w:rPr>
          <w:rFonts w:ascii="Times New Roman" w:hAnsi="Times New Roman"/>
          <w:b/>
          <w:sz w:val="24"/>
          <w:szCs w:val="24"/>
        </w:rPr>
        <w:t xml:space="preserve"> </w:t>
      </w:r>
      <w:r w:rsidR="007523CB" w:rsidRPr="007523CB">
        <w:rPr>
          <w:rFonts w:ascii="Times New Roman" w:hAnsi="Times New Roman"/>
          <w:sz w:val="24"/>
          <w:szCs w:val="24"/>
        </w:rPr>
        <w:t>комисията оповестява по реда на тяхното постъпване съдържанието на документите за участие, включително предложенията на участниците по съответните показатели за оценка</w:t>
      </w:r>
      <w:r w:rsidRPr="007523CB">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r w:rsidR="007523CB" w:rsidRPr="007523CB">
        <w:rPr>
          <w:rFonts w:ascii="Times New Roman" w:hAnsi="Times New Roman"/>
          <w:b/>
          <w:sz w:val="24"/>
          <w:szCs w:val="24"/>
          <w:lang w:val="en-US"/>
        </w:rPr>
        <w:t>(</w:t>
      </w:r>
      <w:r w:rsidR="007523CB">
        <w:rPr>
          <w:rFonts w:ascii="Times New Roman" w:hAnsi="Times New Roman"/>
          <w:b/>
          <w:sz w:val="24"/>
          <w:szCs w:val="24"/>
        </w:rPr>
        <w:t>доп</w:t>
      </w:r>
      <w:r w:rsidR="007523CB" w:rsidRPr="007523CB">
        <w:rPr>
          <w:rFonts w:ascii="Times New Roman" w:hAnsi="Times New Roman"/>
          <w:b/>
          <w:sz w:val="24"/>
          <w:szCs w:val="24"/>
        </w:rPr>
        <w:t>.</w:t>
      </w:r>
      <w:r w:rsidR="007523CB" w:rsidRPr="007523CB">
        <w:rPr>
          <w:rFonts w:ascii="Times New Roman" w:hAnsi="Times New Roman"/>
          <w:b/>
          <w:sz w:val="24"/>
          <w:szCs w:val="24"/>
          <w:lang w:val="x-none"/>
        </w:rPr>
        <w:t xml:space="preserve"> - Проект на </w:t>
      </w:r>
      <w:r w:rsidR="00CA66C0">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w:t>
      </w:r>
      <w:r w:rsidR="007523CB">
        <w:rPr>
          <w:rFonts w:ascii="Times New Roman" w:hAnsi="Times New Roman"/>
          <w:b/>
          <w:sz w:val="24"/>
          <w:szCs w:val="24"/>
        </w:rPr>
        <w:t>11</w:t>
      </w:r>
      <w:r w:rsidR="007523CB" w:rsidRPr="007523CB">
        <w:rPr>
          <w:rFonts w:ascii="Times New Roman" w:hAnsi="Times New Roman"/>
          <w:b/>
          <w:sz w:val="24"/>
          <w:szCs w:val="24"/>
        </w:rPr>
        <w:t>.2019 г.</w:t>
      </w:r>
      <w:r w:rsidR="007523CB" w:rsidRPr="007523CB">
        <w:rPr>
          <w:rFonts w:ascii="Times New Roman" w:hAnsi="Times New Roman"/>
          <w:b/>
          <w:sz w:val="24"/>
          <w:szCs w:val="24"/>
          <w:lang w:val="en-US"/>
        </w:rPr>
        <w:t>)</w:t>
      </w:r>
      <w:r w:rsidR="007523CB">
        <w:rPr>
          <w:rFonts w:ascii="Times New Roman" w:hAnsi="Times New Roman"/>
          <w:b/>
          <w:sz w:val="24"/>
          <w:szCs w:val="24"/>
        </w:rPr>
        <w:t xml:space="preserve"> </w:t>
      </w:r>
      <w:r w:rsidR="007523CB" w:rsidRPr="007523CB">
        <w:rPr>
          <w:rFonts w:ascii="Times New Roman" w:hAnsi="Times New Roman"/>
          <w:sz w:val="24"/>
          <w:szCs w:val="24"/>
        </w:rPr>
        <w:t xml:space="preserve">в </w:t>
      </w:r>
      <w:r w:rsidR="007523CB" w:rsidRPr="007523CB">
        <w:rPr>
          <w:rFonts w:ascii="Times New Roman" w:hAnsi="Times New Roman"/>
          <w:sz w:val="24"/>
          <w:szCs w:val="24"/>
        </w:rPr>
        <w:lastRenderedPageBreak/>
        <w:t>случаите по чл. 39а, ал. 5</w:t>
      </w:r>
      <w:r w:rsidR="00B84E7D">
        <w:rPr>
          <w:rFonts w:ascii="Times New Roman" w:hAnsi="Times New Roman"/>
          <w:sz w:val="24"/>
          <w:szCs w:val="24"/>
        </w:rPr>
        <w:t xml:space="preserve"> </w:t>
      </w:r>
      <w:r w:rsidR="007523CB" w:rsidRPr="007523CB">
        <w:rPr>
          <w:rFonts w:ascii="Times New Roman" w:hAnsi="Times New Roman"/>
          <w:sz w:val="24"/>
          <w:szCs w:val="24"/>
        </w:rPr>
        <w:t>-</w:t>
      </w:r>
      <w:r w:rsidR="00B84E7D">
        <w:rPr>
          <w:rFonts w:ascii="Times New Roman" w:hAnsi="Times New Roman"/>
          <w:sz w:val="24"/>
          <w:szCs w:val="24"/>
        </w:rPr>
        <w:t xml:space="preserve"> </w:t>
      </w:r>
      <w:r w:rsidR="007523CB" w:rsidRPr="007523CB">
        <w:rPr>
          <w:rFonts w:ascii="Times New Roman" w:hAnsi="Times New Roman"/>
          <w:sz w:val="24"/>
          <w:szCs w:val="24"/>
        </w:rPr>
        <w:t>7 ЗОП,</w:t>
      </w:r>
      <w:r w:rsidR="007523CB">
        <w:rPr>
          <w:sz w:val="23"/>
          <w:szCs w:val="23"/>
        </w:rPr>
        <w:t xml:space="preserve"> </w:t>
      </w:r>
      <w:r>
        <w:rPr>
          <w:rFonts w:ascii="Times New Roman" w:hAnsi="Times New Roman"/>
          <w:sz w:val="24"/>
          <w:szCs w:val="24"/>
          <w:lang w:val="x-none"/>
        </w:rPr>
        <w:t>техническото и ценовото предложение на всеки от участниците се подписват най-малко от трима членове на комисията и се предлага по един от присъстващите представители на другите участници да ги подпише, с което публичната част от заседанието приключва;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комисията разглежда представените оферти и оценява съгласно избрания критерий за възлагане тези от тях, които съответстват на предварително обявените условия;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комисията разглежда документите, свързани с личното състояние и критериите за подбор, на участниците в низходящ ред спрямо получените оценки;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комисията разглежда документите по т. 4 и 6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IХ</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Действия на комисията при разглеждане на заявления за участие или оферти, подадени по електронен път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Pr="007523CB" w:rsidRDefault="00DF7D77" w:rsidP="007523CB">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t xml:space="preserve">   Чл. 62</w:t>
      </w:r>
      <w:r>
        <w:rPr>
          <w:rFonts w:ascii="Times New Roman" w:hAnsi="Times New Roman"/>
          <w:sz w:val="24"/>
          <w:szCs w:val="24"/>
          <w:lang w:val="x-none"/>
        </w:rPr>
        <w:t xml:space="preserve">. </w:t>
      </w:r>
      <w:r w:rsidR="007523CB" w:rsidRPr="007523CB">
        <w:rPr>
          <w:rFonts w:ascii="Times New Roman" w:hAnsi="Times New Roman"/>
          <w:b/>
          <w:sz w:val="24"/>
          <w:szCs w:val="24"/>
          <w:lang w:val="en-US"/>
        </w:rPr>
        <w:t>(</w:t>
      </w:r>
      <w:r w:rsidR="007523CB">
        <w:rPr>
          <w:rFonts w:ascii="Times New Roman" w:hAnsi="Times New Roman"/>
          <w:b/>
          <w:sz w:val="24"/>
          <w:szCs w:val="24"/>
        </w:rPr>
        <w:t>От</w:t>
      </w:r>
      <w:r w:rsidR="007523CB" w:rsidRPr="007523CB">
        <w:rPr>
          <w:rFonts w:ascii="Times New Roman" w:hAnsi="Times New Roman"/>
          <w:b/>
          <w:sz w:val="24"/>
          <w:szCs w:val="24"/>
        </w:rPr>
        <w:t>м.</w:t>
      </w:r>
      <w:r w:rsidR="007523CB" w:rsidRPr="007523CB">
        <w:rPr>
          <w:rFonts w:ascii="Times New Roman" w:hAnsi="Times New Roman"/>
          <w:b/>
          <w:sz w:val="24"/>
          <w:szCs w:val="24"/>
          <w:lang w:val="x-none"/>
        </w:rPr>
        <w:t xml:space="preserve"> - Проект на </w:t>
      </w:r>
      <w:r w:rsidR="00CA66C0">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w:t>
      </w:r>
      <w:r w:rsidR="007523CB">
        <w:rPr>
          <w:rFonts w:ascii="Times New Roman" w:hAnsi="Times New Roman"/>
          <w:b/>
          <w:sz w:val="24"/>
          <w:szCs w:val="24"/>
        </w:rPr>
        <w:t>11</w:t>
      </w:r>
      <w:r w:rsidR="007523CB" w:rsidRPr="007523CB">
        <w:rPr>
          <w:rFonts w:ascii="Times New Roman" w:hAnsi="Times New Roman"/>
          <w:b/>
          <w:sz w:val="24"/>
          <w:szCs w:val="24"/>
        </w:rPr>
        <w:t>.2019 г</w:t>
      </w:r>
      <w:r w:rsidR="007523CB">
        <w:rPr>
          <w:rFonts w:ascii="Times New Roman" w:hAnsi="Times New Roman"/>
          <w:sz w:val="24"/>
          <w:szCs w:val="24"/>
          <w:lang w:val="x-none"/>
        </w:rPr>
        <w:t>.</w:t>
      </w:r>
      <w:r w:rsidR="007523CB" w:rsidRPr="007523CB">
        <w:rPr>
          <w:rFonts w:ascii="Times New Roman" w:hAnsi="Times New Roman"/>
          <w:b/>
          <w:sz w:val="24"/>
          <w:szCs w:val="24"/>
          <w:lang w:val="en-US"/>
        </w:rPr>
        <w:t>)</w:t>
      </w:r>
      <w:r w:rsidR="007523CB">
        <w:rPr>
          <w:rFonts w:ascii="Times New Roman" w:hAnsi="Times New Roman"/>
          <w:b/>
          <w:sz w:val="24"/>
          <w:szCs w:val="24"/>
        </w:rPr>
        <w:t>.</w:t>
      </w:r>
    </w:p>
    <w:p w:rsidR="00DF7D77" w:rsidRPr="007523CB" w:rsidRDefault="00DF7D77">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t xml:space="preserve">   Чл. 63</w:t>
      </w:r>
      <w:r>
        <w:rPr>
          <w:rFonts w:ascii="Times New Roman" w:hAnsi="Times New Roman"/>
          <w:sz w:val="24"/>
          <w:szCs w:val="24"/>
          <w:lang w:val="x-none"/>
        </w:rPr>
        <w:t xml:space="preserve">. </w:t>
      </w:r>
      <w:r w:rsidR="007523CB" w:rsidRPr="007523CB">
        <w:rPr>
          <w:rFonts w:ascii="Times New Roman" w:hAnsi="Times New Roman"/>
          <w:b/>
          <w:sz w:val="24"/>
          <w:szCs w:val="24"/>
          <w:lang w:val="en-US"/>
        </w:rPr>
        <w:t>(</w:t>
      </w:r>
      <w:r w:rsidR="007523CB">
        <w:rPr>
          <w:rFonts w:ascii="Times New Roman" w:hAnsi="Times New Roman"/>
          <w:b/>
          <w:sz w:val="24"/>
          <w:szCs w:val="24"/>
        </w:rPr>
        <w:t>От</w:t>
      </w:r>
      <w:r w:rsidR="007523CB" w:rsidRPr="007523CB">
        <w:rPr>
          <w:rFonts w:ascii="Times New Roman" w:hAnsi="Times New Roman"/>
          <w:b/>
          <w:sz w:val="24"/>
          <w:szCs w:val="24"/>
        </w:rPr>
        <w:t>м.</w:t>
      </w:r>
      <w:r w:rsidR="007523CB" w:rsidRPr="007523CB">
        <w:rPr>
          <w:rFonts w:ascii="Times New Roman" w:hAnsi="Times New Roman"/>
          <w:b/>
          <w:sz w:val="24"/>
          <w:szCs w:val="24"/>
          <w:lang w:val="x-none"/>
        </w:rPr>
        <w:t xml:space="preserve"> - Проект на </w:t>
      </w:r>
      <w:r w:rsidR="00CA66C0">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w:t>
      </w:r>
      <w:r w:rsidR="007523CB">
        <w:rPr>
          <w:rFonts w:ascii="Times New Roman" w:hAnsi="Times New Roman"/>
          <w:b/>
          <w:sz w:val="24"/>
          <w:szCs w:val="24"/>
        </w:rPr>
        <w:t>11</w:t>
      </w:r>
      <w:r w:rsidR="007523CB" w:rsidRPr="007523CB">
        <w:rPr>
          <w:rFonts w:ascii="Times New Roman" w:hAnsi="Times New Roman"/>
          <w:b/>
          <w:sz w:val="24"/>
          <w:szCs w:val="24"/>
        </w:rPr>
        <w:t>.2019 г</w:t>
      </w:r>
      <w:r w:rsidR="007523CB">
        <w:rPr>
          <w:rFonts w:ascii="Times New Roman" w:hAnsi="Times New Roman"/>
          <w:sz w:val="24"/>
          <w:szCs w:val="24"/>
          <w:lang w:val="x-none"/>
        </w:rPr>
        <w:t>.</w:t>
      </w:r>
      <w:r w:rsidR="007523CB" w:rsidRPr="007523CB">
        <w:rPr>
          <w:rFonts w:ascii="Times New Roman" w:hAnsi="Times New Roman"/>
          <w:b/>
          <w:sz w:val="24"/>
          <w:szCs w:val="24"/>
          <w:lang w:val="en-US"/>
        </w:rPr>
        <w:t>)</w:t>
      </w:r>
      <w:r w:rsidR="007523CB">
        <w:rPr>
          <w:rFonts w:ascii="Times New Roman" w:hAnsi="Times New Roman"/>
          <w:b/>
          <w:sz w:val="24"/>
          <w:szCs w:val="24"/>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всички действия на комисията следва да се осигури документална проследимост чрез подходящи средства.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Х</w:t>
      </w:r>
    </w:p>
    <w:p w:rsidR="00DF7D77" w:rsidRDefault="007523CB" w:rsidP="007523CB">
      <w:pPr>
        <w:widowControl w:val="0"/>
        <w:autoSpaceDE w:val="0"/>
        <w:autoSpaceDN w:val="0"/>
        <w:adjustRightInd w:val="0"/>
        <w:spacing w:after="0" w:line="240" w:lineRule="auto"/>
        <w:ind w:firstLine="480"/>
        <w:jc w:val="center"/>
        <w:rPr>
          <w:rFonts w:ascii="Times New Roman" w:hAnsi="Times New Roman"/>
          <w:b/>
          <w:sz w:val="36"/>
          <w:szCs w:val="36"/>
        </w:rPr>
      </w:pPr>
      <w:r w:rsidRPr="007523CB">
        <w:rPr>
          <w:rFonts w:ascii="Times New Roman" w:hAnsi="Times New Roman"/>
          <w:b/>
          <w:sz w:val="36"/>
          <w:szCs w:val="36"/>
        </w:rPr>
        <w:t>Провеждане на процедури, които съдържат етап на преговори</w:t>
      </w:r>
    </w:p>
    <w:p w:rsidR="007523CB" w:rsidRPr="00B84E7D" w:rsidRDefault="007523CB" w:rsidP="007523CB">
      <w:pPr>
        <w:widowControl w:val="0"/>
        <w:autoSpaceDE w:val="0"/>
        <w:autoSpaceDN w:val="0"/>
        <w:adjustRightInd w:val="0"/>
        <w:spacing w:after="0" w:line="240" w:lineRule="auto"/>
        <w:ind w:firstLine="480"/>
        <w:jc w:val="center"/>
        <w:rPr>
          <w:rFonts w:ascii="Times New Roman" w:hAnsi="Times New Roman"/>
          <w:sz w:val="36"/>
          <w:szCs w:val="36"/>
        </w:rPr>
      </w:pPr>
      <w:r w:rsidRPr="00B84E7D">
        <w:rPr>
          <w:rFonts w:ascii="Times New Roman" w:hAnsi="Times New Roman"/>
          <w:b/>
          <w:sz w:val="36"/>
          <w:szCs w:val="36"/>
          <w:lang w:val="en-US"/>
        </w:rPr>
        <w:t>(</w:t>
      </w:r>
      <w:r w:rsidRPr="00B84E7D">
        <w:rPr>
          <w:rFonts w:ascii="Times New Roman" w:hAnsi="Times New Roman"/>
          <w:b/>
          <w:sz w:val="36"/>
          <w:szCs w:val="36"/>
        </w:rPr>
        <w:t>Загл. изм.</w:t>
      </w:r>
      <w:r w:rsidRPr="00B84E7D">
        <w:rPr>
          <w:rFonts w:ascii="Times New Roman" w:hAnsi="Times New Roman"/>
          <w:b/>
          <w:sz w:val="36"/>
          <w:szCs w:val="36"/>
          <w:lang w:val="x-none"/>
        </w:rPr>
        <w:t xml:space="preserve"> - Проект на </w:t>
      </w:r>
      <w:r w:rsidR="00CA66C0" w:rsidRPr="00B84E7D">
        <w:rPr>
          <w:rFonts w:ascii="Times New Roman" w:hAnsi="Times New Roman"/>
          <w:b/>
          <w:bCs/>
          <w:sz w:val="36"/>
          <w:szCs w:val="36"/>
        </w:rPr>
        <w:t>изменение</w:t>
      </w:r>
      <w:r w:rsidRPr="00B84E7D">
        <w:rPr>
          <w:rFonts w:ascii="Times New Roman" w:hAnsi="Times New Roman"/>
          <w:b/>
          <w:sz w:val="36"/>
          <w:szCs w:val="36"/>
          <w:lang w:val="x-none"/>
        </w:rPr>
        <w:t xml:space="preserve"> на ППЗОП – 7.01.2019 г</w:t>
      </w:r>
      <w:r w:rsidRPr="00B84E7D">
        <w:rPr>
          <w:rFonts w:ascii="Times New Roman" w:hAnsi="Times New Roman"/>
          <w:b/>
          <w:sz w:val="36"/>
          <w:szCs w:val="36"/>
        </w:rPr>
        <w:t>., в сила от 1.03.2019 г</w:t>
      </w:r>
      <w:r w:rsidRPr="00B84E7D">
        <w:rPr>
          <w:rFonts w:ascii="Times New Roman" w:hAnsi="Times New Roman"/>
          <w:sz w:val="36"/>
          <w:szCs w:val="36"/>
          <w:lang w:val="x-none"/>
        </w:rPr>
        <w:t>.</w:t>
      </w:r>
      <w:r w:rsidRPr="00B84E7D">
        <w:rPr>
          <w:rFonts w:ascii="Times New Roman" w:hAnsi="Times New Roman"/>
          <w:b/>
          <w:sz w:val="36"/>
          <w:szCs w:val="36"/>
          <w:lang w:val="en-US"/>
        </w:rPr>
        <w:t>)</w:t>
      </w:r>
    </w:p>
    <w:p w:rsidR="007523CB" w:rsidRPr="007523CB" w:rsidRDefault="007523CB" w:rsidP="007523CB">
      <w:pPr>
        <w:widowControl w:val="0"/>
        <w:autoSpaceDE w:val="0"/>
        <w:autoSpaceDN w:val="0"/>
        <w:adjustRightInd w:val="0"/>
        <w:spacing w:after="0" w:line="240" w:lineRule="auto"/>
        <w:ind w:firstLine="480"/>
        <w:jc w:val="center"/>
        <w:rPr>
          <w:rFonts w:ascii="Times New Roman" w:hAnsi="Times New Roman"/>
          <w:b/>
          <w:sz w:val="36"/>
          <w:szCs w:val="36"/>
        </w:rPr>
      </w:pPr>
    </w:p>
    <w:p w:rsidR="007523CB" w:rsidRDefault="007523CB" w:rsidP="007523CB">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64</w:t>
      </w:r>
      <w:r>
        <w:rPr>
          <w:rFonts w:ascii="Times New Roman" w:hAnsi="Times New Roman"/>
          <w:sz w:val="24"/>
          <w:szCs w:val="24"/>
          <w:lang w:val="x-none"/>
        </w:rPr>
        <w:t xml:space="preserve">. (1) В решението за откриване на процедура по чл. 18, ал. 1, т. 8 – 10 и т. 13 ЗОП възложителите посочват и лицата, които ще бъдат поканени за участие в договарянето, освен в случаите по чл. 79, ал. 1, т. 7 и 8, чл. 138, ал. 1, т. 2, чл. 164, ал. 1, т. 9 и 10 ЗОП, както и в случаите по чл. 182, ал. 1, т. 3 ЗОП.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 решението по ал. 1 възложителят одобрява покана за участие в процедурата, която съдържа:</w:t>
      </w:r>
    </w:p>
    <w:p w:rsidR="00DF7D77" w:rsidRDefault="00CA66C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lastRenderedPageBreak/>
        <w:t xml:space="preserve"> </w:t>
      </w:r>
      <w:r w:rsidR="00DF7D77">
        <w:rPr>
          <w:rFonts w:ascii="Times New Roman" w:hAnsi="Times New Roman"/>
          <w:sz w:val="24"/>
          <w:szCs w:val="24"/>
          <w:lang w:val="x-none"/>
        </w:rPr>
        <w:t>1. предмет на поръчката, включително количество и/или обем и описание на обособените позиции, когато има такива;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изисквания на възложителя за изпълнение на поръчката;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критерия за възлагане на поръчката, а когато е приложимо – и показателите за комплексна оценка с тяхната относителна тежест, а когато това е обективно невъзможно, подредени по важност в низходящ ред, както и методиката за комплексна оценка на офертите;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място и дата за провеждане на преговорите; </w:t>
      </w:r>
    </w:p>
    <w:p w:rsidR="00DF7D77" w:rsidRDefault="00CA66C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5. други изисквания по преценка на възложителя.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Поканата за участие в процедурата се изпраща до лицата, посочени в решението по ал. 1.</w:t>
      </w:r>
    </w:p>
    <w:p w:rsidR="00DF7D77" w:rsidRPr="007523CB" w:rsidRDefault="00DF7D77" w:rsidP="007523CB">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t>Чл. 65</w:t>
      </w:r>
      <w:r>
        <w:rPr>
          <w:rFonts w:ascii="Times New Roman" w:hAnsi="Times New Roman"/>
          <w:sz w:val="24"/>
          <w:szCs w:val="24"/>
          <w:lang w:val="x-none"/>
        </w:rPr>
        <w:t xml:space="preserve">. </w:t>
      </w:r>
      <w:r w:rsidR="00B84E7D">
        <w:rPr>
          <w:rFonts w:ascii="Times New Roman" w:hAnsi="Times New Roman"/>
          <w:sz w:val="24"/>
          <w:szCs w:val="24"/>
        </w:rPr>
        <w:t xml:space="preserve">(1) </w:t>
      </w:r>
      <w:r w:rsidR="007523CB" w:rsidRPr="007523CB">
        <w:rPr>
          <w:rFonts w:ascii="Times New Roman" w:hAnsi="Times New Roman"/>
          <w:b/>
          <w:sz w:val="24"/>
          <w:szCs w:val="24"/>
          <w:lang w:val="en-US"/>
        </w:rPr>
        <w:t>(</w:t>
      </w:r>
      <w:r w:rsidR="007523CB" w:rsidRPr="007523CB">
        <w:rPr>
          <w:rFonts w:ascii="Times New Roman" w:hAnsi="Times New Roman"/>
          <w:b/>
          <w:sz w:val="24"/>
          <w:szCs w:val="24"/>
        </w:rPr>
        <w:t>И</w:t>
      </w:r>
      <w:r w:rsidR="007523CB">
        <w:rPr>
          <w:rFonts w:ascii="Times New Roman" w:hAnsi="Times New Roman"/>
          <w:b/>
          <w:sz w:val="24"/>
          <w:szCs w:val="24"/>
        </w:rPr>
        <w:t>зм</w:t>
      </w:r>
      <w:r w:rsidR="007523CB" w:rsidRPr="007523CB">
        <w:rPr>
          <w:rFonts w:ascii="Times New Roman" w:hAnsi="Times New Roman"/>
          <w:b/>
          <w:sz w:val="24"/>
          <w:szCs w:val="24"/>
        </w:rPr>
        <w:t>.</w:t>
      </w:r>
      <w:r w:rsidR="007523CB" w:rsidRPr="007523CB">
        <w:rPr>
          <w:rFonts w:ascii="Times New Roman" w:hAnsi="Times New Roman"/>
          <w:b/>
          <w:sz w:val="24"/>
          <w:szCs w:val="24"/>
          <w:lang w:val="x-none"/>
        </w:rPr>
        <w:t xml:space="preserve"> - Проект на </w:t>
      </w:r>
      <w:r w:rsidR="00CA66C0">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w:t>
      </w:r>
      <w:r w:rsidR="007523CB">
        <w:rPr>
          <w:rFonts w:ascii="Times New Roman" w:hAnsi="Times New Roman"/>
          <w:b/>
          <w:sz w:val="24"/>
          <w:szCs w:val="24"/>
        </w:rPr>
        <w:t>03</w:t>
      </w:r>
      <w:r w:rsidR="007523CB" w:rsidRPr="007523CB">
        <w:rPr>
          <w:rFonts w:ascii="Times New Roman" w:hAnsi="Times New Roman"/>
          <w:b/>
          <w:sz w:val="24"/>
          <w:szCs w:val="24"/>
        </w:rPr>
        <w:t>.2019 г</w:t>
      </w:r>
      <w:r w:rsidR="007523CB">
        <w:rPr>
          <w:rFonts w:ascii="Times New Roman" w:hAnsi="Times New Roman"/>
          <w:sz w:val="24"/>
          <w:szCs w:val="24"/>
          <w:lang w:val="x-none"/>
        </w:rPr>
        <w:t>.</w:t>
      </w:r>
      <w:r w:rsidR="007523CB" w:rsidRPr="007523CB">
        <w:rPr>
          <w:rFonts w:ascii="Times New Roman" w:hAnsi="Times New Roman"/>
          <w:b/>
          <w:sz w:val="24"/>
          <w:szCs w:val="24"/>
          <w:lang w:val="en-US"/>
        </w:rPr>
        <w:t>)</w:t>
      </w:r>
      <w:r w:rsidR="007523CB">
        <w:rPr>
          <w:rFonts w:ascii="Times New Roman" w:hAnsi="Times New Roman"/>
          <w:b/>
          <w:sz w:val="24"/>
          <w:szCs w:val="24"/>
          <w:lang w:val="en-US"/>
        </w:rPr>
        <w:t xml:space="preserve"> </w:t>
      </w:r>
      <w:r w:rsidR="007523CB" w:rsidRPr="007523CB">
        <w:rPr>
          <w:rFonts w:ascii="Times New Roman" w:hAnsi="Times New Roman"/>
          <w:sz w:val="24"/>
          <w:szCs w:val="24"/>
        </w:rPr>
        <w:t>Възложителят може да не прилага чл. 64, ал. 2 и 3, като когато сключва договори на основание:</w:t>
      </w:r>
    </w:p>
    <w:p w:rsidR="007523CB" w:rsidRPr="007523CB" w:rsidRDefault="007523CB" w:rsidP="007523CB">
      <w:pPr>
        <w:pStyle w:val="Default"/>
        <w:ind w:firstLine="480"/>
      </w:pPr>
      <w:r w:rsidRPr="007523CB">
        <w:t xml:space="preserve">1. чл. 79, ал. 1, т. 3 и 4, чл. 164, ал. 1, т. 3 и 4 и чл. 182, ал. 1, т. 1 ЗОП и има само един поканен участник; </w:t>
      </w:r>
    </w:p>
    <w:p w:rsidR="007523CB" w:rsidRPr="007523CB" w:rsidRDefault="007523CB" w:rsidP="007523CB">
      <w:pPr>
        <w:widowControl w:val="0"/>
        <w:autoSpaceDE w:val="0"/>
        <w:autoSpaceDN w:val="0"/>
        <w:adjustRightInd w:val="0"/>
        <w:spacing w:after="0" w:line="240" w:lineRule="auto"/>
        <w:ind w:firstLine="480"/>
        <w:jc w:val="both"/>
        <w:rPr>
          <w:rFonts w:ascii="Times New Roman" w:hAnsi="Times New Roman"/>
          <w:sz w:val="24"/>
          <w:szCs w:val="24"/>
          <w:lang w:val="x-none"/>
        </w:rPr>
      </w:pPr>
      <w:r w:rsidRPr="007523CB">
        <w:rPr>
          <w:rFonts w:ascii="Times New Roman" w:hAnsi="Times New Roman"/>
          <w:sz w:val="24"/>
          <w:szCs w:val="24"/>
        </w:rPr>
        <w:t>2. чл. 79, ал. 1, т. 7 и 8, чл. 164, ал. 1, т. 9 и 10.</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r w:rsidR="007523CB" w:rsidRPr="007523CB">
        <w:rPr>
          <w:rFonts w:ascii="Times New Roman" w:hAnsi="Times New Roman"/>
          <w:b/>
          <w:sz w:val="24"/>
          <w:szCs w:val="24"/>
          <w:lang w:val="en-US"/>
        </w:rPr>
        <w:t>(</w:t>
      </w:r>
      <w:r w:rsidR="007523CB" w:rsidRPr="007523CB">
        <w:rPr>
          <w:rFonts w:ascii="Times New Roman" w:hAnsi="Times New Roman"/>
          <w:b/>
          <w:sz w:val="24"/>
          <w:szCs w:val="24"/>
        </w:rPr>
        <w:t>И</w:t>
      </w:r>
      <w:r w:rsidR="007523CB">
        <w:rPr>
          <w:rFonts w:ascii="Times New Roman" w:hAnsi="Times New Roman"/>
          <w:b/>
          <w:sz w:val="24"/>
          <w:szCs w:val="24"/>
        </w:rPr>
        <w:t>зм</w:t>
      </w:r>
      <w:r w:rsidR="007523CB" w:rsidRPr="007523CB">
        <w:rPr>
          <w:rFonts w:ascii="Times New Roman" w:hAnsi="Times New Roman"/>
          <w:b/>
          <w:sz w:val="24"/>
          <w:szCs w:val="24"/>
        </w:rPr>
        <w:t>.</w:t>
      </w:r>
      <w:r w:rsidR="007523CB" w:rsidRPr="007523CB">
        <w:rPr>
          <w:rFonts w:ascii="Times New Roman" w:hAnsi="Times New Roman"/>
          <w:b/>
          <w:sz w:val="24"/>
          <w:szCs w:val="24"/>
          <w:lang w:val="x-none"/>
        </w:rPr>
        <w:t xml:space="preserve"> - Проект на </w:t>
      </w:r>
      <w:r w:rsidR="00CA66C0">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w:t>
      </w:r>
      <w:r w:rsidR="007523CB">
        <w:rPr>
          <w:rFonts w:ascii="Times New Roman" w:hAnsi="Times New Roman"/>
          <w:b/>
          <w:sz w:val="24"/>
          <w:szCs w:val="24"/>
        </w:rPr>
        <w:t>03</w:t>
      </w:r>
      <w:r w:rsidR="007523CB" w:rsidRPr="007523CB">
        <w:rPr>
          <w:rFonts w:ascii="Times New Roman" w:hAnsi="Times New Roman"/>
          <w:b/>
          <w:sz w:val="24"/>
          <w:szCs w:val="24"/>
        </w:rPr>
        <w:t>.2019 г</w:t>
      </w:r>
      <w:r w:rsidR="007523CB">
        <w:rPr>
          <w:rFonts w:ascii="Times New Roman" w:hAnsi="Times New Roman"/>
          <w:sz w:val="24"/>
          <w:szCs w:val="24"/>
          <w:lang w:val="x-none"/>
        </w:rPr>
        <w:t>.</w:t>
      </w:r>
      <w:r w:rsidR="007523CB" w:rsidRPr="007523CB">
        <w:rPr>
          <w:rFonts w:ascii="Times New Roman" w:hAnsi="Times New Roman"/>
          <w:b/>
          <w:sz w:val="24"/>
          <w:szCs w:val="24"/>
          <w:lang w:val="en-US"/>
        </w:rPr>
        <w:t>)</w:t>
      </w:r>
      <w:r w:rsidR="007523CB">
        <w:rPr>
          <w:rFonts w:ascii="Times New Roman" w:hAnsi="Times New Roman"/>
          <w:b/>
          <w:sz w:val="24"/>
          <w:szCs w:val="24"/>
          <w:lang w:val="en-US"/>
        </w:rPr>
        <w:t xml:space="preserve"> </w:t>
      </w:r>
      <w:r w:rsidR="007523CB" w:rsidRPr="007523CB">
        <w:rPr>
          <w:rFonts w:ascii="Times New Roman" w:hAnsi="Times New Roman"/>
          <w:sz w:val="24"/>
          <w:szCs w:val="24"/>
        </w:rPr>
        <w:t>В случаите по ал. 1 възложителят посочва необходимата информация за провеждане на процедурата в решението за нейното откриване и след влизането му в сила сключва договор за обществена поръчка. При подписването на договора определеният за изпълнител представя освен документите по чл. 112, ал. 1, т. 2 ЗОП и декларация за липсата на обстоятелства по чл. 54, ал. 1, т. 7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Когато провежда процедура на основание чл. 79, ал. 1, т. 8 и чл. 164, ал. 1, т. 10 ЗОП при разпродажба на имуществото на търговски дружества, обявени в ликвидация или в несъстоятелност, договорът се сключва по реда на част трета от Търговския закон или съгласно приложимото законодателство – при чуждестранни лица.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xml:space="preserve">. </w:t>
      </w:r>
      <w:r w:rsidR="007523CB" w:rsidRPr="007523CB">
        <w:rPr>
          <w:rFonts w:ascii="Times New Roman" w:hAnsi="Times New Roman"/>
          <w:b/>
          <w:sz w:val="24"/>
          <w:szCs w:val="24"/>
          <w:lang w:val="en-US"/>
        </w:rPr>
        <w:t>(</w:t>
      </w:r>
      <w:r w:rsidR="007523CB">
        <w:rPr>
          <w:rFonts w:ascii="Times New Roman" w:hAnsi="Times New Roman"/>
          <w:b/>
          <w:sz w:val="24"/>
          <w:szCs w:val="24"/>
        </w:rPr>
        <w:t>От</w:t>
      </w:r>
      <w:r w:rsidR="007523CB" w:rsidRPr="007523CB">
        <w:rPr>
          <w:rFonts w:ascii="Times New Roman" w:hAnsi="Times New Roman"/>
          <w:b/>
          <w:sz w:val="24"/>
          <w:szCs w:val="24"/>
        </w:rPr>
        <w:t>м.</w:t>
      </w:r>
      <w:r w:rsidR="007523CB" w:rsidRPr="007523CB">
        <w:rPr>
          <w:rFonts w:ascii="Times New Roman" w:hAnsi="Times New Roman"/>
          <w:b/>
          <w:sz w:val="24"/>
          <w:szCs w:val="24"/>
          <w:lang w:val="x-none"/>
        </w:rPr>
        <w:t xml:space="preserve"> - Проект на </w:t>
      </w:r>
      <w:r w:rsidR="00CA66C0">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w:t>
      </w:r>
      <w:r w:rsidR="007523CB">
        <w:rPr>
          <w:rFonts w:ascii="Times New Roman" w:hAnsi="Times New Roman"/>
          <w:b/>
          <w:sz w:val="24"/>
          <w:szCs w:val="24"/>
        </w:rPr>
        <w:t>03</w:t>
      </w:r>
      <w:r w:rsidR="007523CB" w:rsidRPr="007523CB">
        <w:rPr>
          <w:rFonts w:ascii="Times New Roman" w:hAnsi="Times New Roman"/>
          <w:b/>
          <w:sz w:val="24"/>
          <w:szCs w:val="24"/>
        </w:rPr>
        <w:t>.2019 г</w:t>
      </w:r>
      <w:r w:rsidR="007523CB">
        <w:rPr>
          <w:rFonts w:ascii="Times New Roman" w:hAnsi="Times New Roman"/>
          <w:sz w:val="24"/>
          <w:szCs w:val="24"/>
          <w:lang w:val="x-none"/>
        </w:rPr>
        <w:t>.</w:t>
      </w:r>
      <w:r w:rsidR="007523CB" w:rsidRPr="007523CB">
        <w:rPr>
          <w:rFonts w:ascii="Times New Roman" w:hAnsi="Times New Roman"/>
          <w:b/>
          <w:sz w:val="24"/>
          <w:szCs w:val="24"/>
          <w:lang w:val="en-US"/>
        </w:rPr>
        <w:t>)</w:t>
      </w:r>
      <w:r w:rsidR="007523CB">
        <w:rPr>
          <w:rFonts w:ascii="Times New Roman" w:hAnsi="Times New Roman"/>
          <w:b/>
          <w:sz w:val="24"/>
          <w:szCs w:val="24"/>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xml:space="preserve">. (1) В процедурите, които съдържат етап на преговори и са поканени няколко участници, поредността на провеждане на преговорите се определя от комисията чрез жребий, на който могат да присъстват представители на поканените участници.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Комисията провежда преговори с всеки от участниците поотделно, като се придържа точно към първоначално определените условия и изисквания за изпълнение на поръчката. Резултатите от преговорите се отразяват в протокол, който се подписва от комисията и от участника.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Комисията не оповестява постигнатите договорености с участник пред останалите участници освен с негово изрично съгласие.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Комисията провежда преговорите с всеки от участниците по един и същ начин, включително като им се предоставя еднаква информация и се задават едни и същи въпроси.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w:t>
      </w:r>
      <w:r w:rsidR="007523CB" w:rsidRPr="007523CB">
        <w:rPr>
          <w:rFonts w:ascii="Times New Roman" w:hAnsi="Times New Roman"/>
          <w:b/>
          <w:sz w:val="24"/>
          <w:szCs w:val="24"/>
          <w:lang w:val="en-US"/>
        </w:rPr>
        <w:t>(</w:t>
      </w:r>
      <w:r w:rsidR="007523CB">
        <w:rPr>
          <w:rFonts w:ascii="Times New Roman" w:hAnsi="Times New Roman"/>
          <w:b/>
          <w:sz w:val="24"/>
          <w:szCs w:val="24"/>
        </w:rPr>
        <w:t>От</w:t>
      </w:r>
      <w:r w:rsidR="007523CB" w:rsidRPr="007523CB">
        <w:rPr>
          <w:rFonts w:ascii="Times New Roman" w:hAnsi="Times New Roman"/>
          <w:b/>
          <w:sz w:val="24"/>
          <w:szCs w:val="24"/>
        </w:rPr>
        <w:t>м.</w:t>
      </w:r>
      <w:r w:rsidR="007523CB" w:rsidRPr="007523CB">
        <w:rPr>
          <w:rFonts w:ascii="Times New Roman" w:hAnsi="Times New Roman"/>
          <w:b/>
          <w:sz w:val="24"/>
          <w:szCs w:val="24"/>
          <w:lang w:val="x-none"/>
        </w:rPr>
        <w:t xml:space="preserve"> - Проект на </w:t>
      </w:r>
      <w:r w:rsidR="00CA66C0">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w:t>
      </w:r>
      <w:r w:rsidR="007523CB">
        <w:rPr>
          <w:rFonts w:ascii="Times New Roman" w:hAnsi="Times New Roman"/>
          <w:b/>
          <w:sz w:val="24"/>
          <w:szCs w:val="24"/>
        </w:rPr>
        <w:t>03</w:t>
      </w:r>
      <w:r w:rsidR="007523CB" w:rsidRPr="007523CB">
        <w:rPr>
          <w:rFonts w:ascii="Times New Roman" w:hAnsi="Times New Roman"/>
          <w:b/>
          <w:sz w:val="24"/>
          <w:szCs w:val="24"/>
        </w:rPr>
        <w:t>.2019 г</w:t>
      </w:r>
      <w:r w:rsidR="007523CB">
        <w:rPr>
          <w:rFonts w:ascii="Times New Roman" w:hAnsi="Times New Roman"/>
          <w:sz w:val="24"/>
          <w:szCs w:val="24"/>
          <w:lang w:val="x-none"/>
        </w:rPr>
        <w:t>.</w:t>
      </w:r>
      <w:r w:rsidR="007523CB" w:rsidRPr="007523CB">
        <w:rPr>
          <w:rFonts w:ascii="Times New Roman" w:hAnsi="Times New Roman"/>
          <w:b/>
          <w:sz w:val="24"/>
          <w:szCs w:val="24"/>
          <w:lang w:val="en-US"/>
        </w:rPr>
        <w:t>)</w:t>
      </w:r>
      <w:r w:rsidR="007523CB">
        <w:rPr>
          <w:rFonts w:ascii="Times New Roman" w:hAnsi="Times New Roman"/>
          <w:b/>
          <w:sz w:val="24"/>
          <w:szCs w:val="24"/>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След провеждане на преговорите комисията изготвя доклад, който съдържа информацията по чл. 60, ал. 1.</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шеста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ДОГОВОР ЗА ОБЩЕСТВЕНА ПОРЪЧКА. ДОГОВОР </w:t>
      </w:r>
      <w:r>
        <w:rPr>
          <w:rFonts w:ascii="Times New Roman" w:hAnsi="Times New Roman"/>
          <w:b/>
          <w:bCs/>
          <w:sz w:val="36"/>
          <w:szCs w:val="36"/>
          <w:lang w:val="x-none"/>
        </w:rPr>
        <w:lastRenderedPageBreak/>
        <w:t>ЗА ПОДИЗПЪЛНЕНИЕ. РАМКОВО СПОРАЗУМЕНИЕ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І </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Договор за обществена поръчка. Договор за подизпълнение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w:t>
      </w:r>
      <w:r>
        <w:rPr>
          <w:rFonts w:ascii="Times New Roman" w:hAnsi="Times New Roman"/>
          <w:sz w:val="24"/>
          <w:szCs w:val="24"/>
          <w:lang w:val="x-none"/>
        </w:rPr>
        <w:t xml:space="preserve">. (1) След влизането в сила на решението за избор на изпълнител страните уговарят датата и начина за сключване на договора.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69</w:t>
      </w:r>
      <w:r>
        <w:rPr>
          <w:rFonts w:ascii="Times New Roman" w:hAnsi="Times New Roman"/>
          <w:sz w:val="24"/>
          <w:szCs w:val="24"/>
          <w:lang w:val="x-none"/>
        </w:rPr>
        <w:t>. Договорът за обществена поръчка съдържа най-малко следната информация: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данни за страните, датата и мястото на сключване на договора;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предмет;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цена, ред и срокове за разплащане;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срок или продължителност на изпълнение на поръчката, а при поетапно изпълнение – и междинни срокове;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права и задължения на страните, включително задължение за изпълнителя да сключи договор за подизпълнение, когато е обявил в офертата си ползването на подизпълнител;</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е приложимо – предвидените опции и подновявания, включително обем и стойност, както и условията и реда за осъществяването им;</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размер и условия за задържане и освобождаване на гаранциите, свързани с изпълнението на договора, включително поетапно освобождаване;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ред за приемане на работата;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условия и ред за прекратяване.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70</w:t>
      </w:r>
      <w:r>
        <w:rPr>
          <w:rFonts w:ascii="Times New Roman" w:hAnsi="Times New Roman"/>
          <w:sz w:val="24"/>
          <w:szCs w:val="24"/>
          <w:lang w:val="x-none"/>
        </w:rPr>
        <w:t>. 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71</w:t>
      </w:r>
      <w:r>
        <w:rPr>
          <w:rFonts w:ascii="Times New Roman" w:hAnsi="Times New Roman"/>
          <w:sz w:val="24"/>
          <w:szCs w:val="24"/>
          <w:lang w:val="x-none"/>
        </w:rPr>
        <w:t>. Предаването на уговорения резултат се документира с протокол за приемане и предаване, който се подписва от представители на възложителя и изпълнителя по договор за обществена поръчка.</w:t>
      </w:r>
    </w:p>
    <w:p w:rsidR="00DF7D77" w:rsidRPr="007523CB" w:rsidRDefault="00DF7D77" w:rsidP="007523C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72</w:t>
      </w:r>
      <w:r>
        <w:rPr>
          <w:rFonts w:ascii="Times New Roman" w:hAnsi="Times New Roman"/>
          <w:sz w:val="24"/>
          <w:szCs w:val="24"/>
          <w:lang w:val="x-none"/>
        </w:rPr>
        <w:t xml:space="preserve">. </w:t>
      </w:r>
      <w:r w:rsidR="007523CB" w:rsidRPr="007523CB">
        <w:rPr>
          <w:rFonts w:ascii="Times New Roman" w:hAnsi="Times New Roman"/>
          <w:b/>
          <w:sz w:val="24"/>
          <w:szCs w:val="24"/>
          <w:lang w:val="en-US"/>
        </w:rPr>
        <w:t>(</w:t>
      </w:r>
      <w:r w:rsidR="007523CB" w:rsidRPr="007523CB">
        <w:rPr>
          <w:rFonts w:ascii="Times New Roman" w:hAnsi="Times New Roman"/>
          <w:b/>
          <w:sz w:val="24"/>
          <w:szCs w:val="24"/>
        </w:rPr>
        <w:t>И</w:t>
      </w:r>
      <w:r w:rsidR="007523CB">
        <w:rPr>
          <w:rFonts w:ascii="Times New Roman" w:hAnsi="Times New Roman"/>
          <w:b/>
          <w:sz w:val="24"/>
          <w:szCs w:val="24"/>
        </w:rPr>
        <w:t>зм</w:t>
      </w:r>
      <w:r w:rsidR="007523CB" w:rsidRPr="007523CB">
        <w:rPr>
          <w:rFonts w:ascii="Times New Roman" w:hAnsi="Times New Roman"/>
          <w:b/>
          <w:sz w:val="24"/>
          <w:szCs w:val="24"/>
        </w:rPr>
        <w:t>.</w:t>
      </w:r>
      <w:r w:rsidR="007523CB" w:rsidRPr="007523CB">
        <w:rPr>
          <w:rFonts w:ascii="Times New Roman" w:hAnsi="Times New Roman"/>
          <w:b/>
          <w:sz w:val="24"/>
          <w:szCs w:val="24"/>
          <w:lang w:val="x-none"/>
        </w:rPr>
        <w:t xml:space="preserve"> - Проект на </w:t>
      </w:r>
      <w:r w:rsidR="00012908">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w:t>
      </w:r>
      <w:r w:rsidR="007523CB">
        <w:rPr>
          <w:rFonts w:ascii="Times New Roman" w:hAnsi="Times New Roman"/>
          <w:b/>
          <w:sz w:val="24"/>
          <w:szCs w:val="24"/>
        </w:rPr>
        <w:t>03</w:t>
      </w:r>
      <w:r w:rsidR="007523CB" w:rsidRPr="007523CB">
        <w:rPr>
          <w:rFonts w:ascii="Times New Roman" w:hAnsi="Times New Roman"/>
          <w:b/>
          <w:sz w:val="24"/>
          <w:szCs w:val="24"/>
        </w:rPr>
        <w:t>.2019 г</w:t>
      </w:r>
      <w:r w:rsidR="007523CB">
        <w:rPr>
          <w:rFonts w:ascii="Times New Roman" w:hAnsi="Times New Roman"/>
          <w:sz w:val="24"/>
          <w:szCs w:val="24"/>
          <w:lang w:val="x-none"/>
        </w:rPr>
        <w:t>.</w:t>
      </w:r>
      <w:r w:rsidR="007523CB" w:rsidRPr="007523CB">
        <w:rPr>
          <w:rFonts w:ascii="Times New Roman" w:hAnsi="Times New Roman"/>
          <w:b/>
          <w:sz w:val="24"/>
          <w:szCs w:val="24"/>
          <w:lang w:val="en-US"/>
        </w:rPr>
        <w:t>)</w:t>
      </w:r>
      <w:r w:rsidR="007523CB">
        <w:rPr>
          <w:rFonts w:ascii="Times New Roman" w:hAnsi="Times New Roman"/>
          <w:b/>
          <w:sz w:val="24"/>
          <w:szCs w:val="24"/>
          <w:lang w:val="en-US"/>
        </w:rPr>
        <w:t xml:space="preserve"> </w:t>
      </w:r>
      <w:r w:rsidR="007523CB" w:rsidRPr="007523CB">
        <w:rPr>
          <w:rFonts w:ascii="Times New Roman" w:hAnsi="Times New Roman"/>
          <w:sz w:val="24"/>
          <w:szCs w:val="24"/>
        </w:rPr>
        <w:t>За целите на предоставяне на информацията по чл. 29, ал. 2 ЗОП договорът за обществена поръчка се счита за изпълнен от извършването на последното действие, свързано с предоставяне на уговорения резултат, или от извършването на последното дължимо плащане – в зависимост от това кое обстоятелство настъпва последно. В случаите когато има гаранционен срок той не се взема предвид</w:t>
      </w:r>
      <w:r w:rsidRPr="007523CB">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73</w:t>
      </w:r>
      <w:r>
        <w:rPr>
          <w:rFonts w:ascii="Times New Roman" w:hAnsi="Times New Roman"/>
          <w:sz w:val="24"/>
          <w:szCs w:val="24"/>
          <w:lang w:val="x-none"/>
        </w:rPr>
        <w:t>. Възложителят има право да прекрати без предизвестие: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договор за обществена поръчка или рамково споразумение при възникване на обстоятелствата по чл. 118, ал. 1, т. 2 или 3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договор, сключен въз основа на рамково споразумение, унищожено по съдебен ред в случаите по чл. 119, ал. 2 ЗОП.</w:t>
      </w:r>
    </w:p>
    <w:p w:rsidR="00DF7D77" w:rsidRPr="007523CB" w:rsidRDefault="00DF7D77" w:rsidP="007523C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74</w:t>
      </w:r>
      <w:r>
        <w:rPr>
          <w:rFonts w:ascii="Times New Roman" w:hAnsi="Times New Roman"/>
          <w:sz w:val="24"/>
          <w:szCs w:val="24"/>
          <w:lang w:val="x-none"/>
        </w:rPr>
        <w:t xml:space="preserve">. </w:t>
      </w:r>
      <w:r w:rsidR="007523CB" w:rsidRPr="007523CB">
        <w:rPr>
          <w:rFonts w:ascii="Times New Roman" w:hAnsi="Times New Roman"/>
          <w:b/>
          <w:sz w:val="24"/>
          <w:szCs w:val="24"/>
          <w:lang w:val="en-US"/>
        </w:rPr>
        <w:t>(</w:t>
      </w:r>
      <w:r w:rsidR="007523CB" w:rsidRPr="007523CB">
        <w:rPr>
          <w:rFonts w:ascii="Times New Roman" w:hAnsi="Times New Roman"/>
          <w:b/>
          <w:sz w:val="24"/>
          <w:szCs w:val="24"/>
        </w:rPr>
        <w:t>И</w:t>
      </w:r>
      <w:r w:rsidR="007523CB">
        <w:rPr>
          <w:rFonts w:ascii="Times New Roman" w:hAnsi="Times New Roman"/>
          <w:b/>
          <w:sz w:val="24"/>
          <w:szCs w:val="24"/>
        </w:rPr>
        <w:t>зм</w:t>
      </w:r>
      <w:r w:rsidR="007523CB" w:rsidRPr="007523CB">
        <w:rPr>
          <w:rFonts w:ascii="Times New Roman" w:hAnsi="Times New Roman"/>
          <w:b/>
          <w:sz w:val="24"/>
          <w:szCs w:val="24"/>
        </w:rPr>
        <w:t>.</w:t>
      </w:r>
      <w:r w:rsidR="007523CB" w:rsidRPr="007523CB">
        <w:rPr>
          <w:rFonts w:ascii="Times New Roman" w:hAnsi="Times New Roman"/>
          <w:b/>
          <w:sz w:val="24"/>
          <w:szCs w:val="24"/>
          <w:lang w:val="x-none"/>
        </w:rPr>
        <w:t xml:space="preserve"> - Проект на </w:t>
      </w:r>
      <w:r w:rsidR="00012908">
        <w:rPr>
          <w:rFonts w:ascii="Times New Roman" w:hAnsi="Times New Roman"/>
          <w:b/>
          <w:bCs/>
          <w:sz w:val="24"/>
          <w:szCs w:val="24"/>
        </w:rPr>
        <w:t>изменение</w:t>
      </w:r>
      <w:r w:rsidR="007523CB" w:rsidRPr="007523CB">
        <w:rPr>
          <w:rFonts w:ascii="Times New Roman" w:hAnsi="Times New Roman"/>
          <w:b/>
          <w:sz w:val="24"/>
          <w:szCs w:val="24"/>
          <w:lang w:val="x-none"/>
        </w:rPr>
        <w:t xml:space="preserve"> на ППЗОП – 7.01.2019 г</w:t>
      </w:r>
      <w:r w:rsidR="007523CB" w:rsidRPr="007523CB">
        <w:rPr>
          <w:rFonts w:ascii="Times New Roman" w:hAnsi="Times New Roman"/>
          <w:b/>
          <w:sz w:val="24"/>
          <w:szCs w:val="24"/>
        </w:rPr>
        <w:t>., в сила от 1.</w:t>
      </w:r>
      <w:r w:rsidR="007523CB">
        <w:rPr>
          <w:rFonts w:ascii="Times New Roman" w:hAnsi="Times New Roman"/>
          <w:b/>
          <w:sz w:val="24"/>
          <w:szCs w:val="24"/>
        </w:rPr>
        <w:t>11</w:t>
      </w:r>
      <w:r w:rsidR="007523CB" w:rsidRPr="007523CB">
        <w:rPr>
          <w:rFonts w:ascii="Times New Roman" w:hAnsi="Times New Roman"/>
          <w:b/>
          <w:sz w:val="24"/>
          <w:szCs w:val="24"/>
        </w:rPr>
        <w:t>.2019 г</w:t>
      </w:r>
      <w:r w:rsidR="007523CB">
        <w:rPr>
          <w:rFonts w:ascii="Times New Roman" w:hAnsi="Times New Roman"/>
          <w:sz w:val="24"/>
          <w:szCs w:val="24"/>
          <w:lang w:val="x-none"/>
        </w:rPr>
        <w:t>.</w:t>
      </w:r>
      <w:r w:rsidR="007523CB" w:rsidRPr="007523CB">
        <w:rPr>
          <w:rFonts w:ascii="Times New Roman" w:hAnsi="Times New Roman"/>
          <w:b/>
          <w:sz w:val="24"/>
          <w:szCs w:val="24"/>
          <w:lang w:val="en-US"/>
        </w:rPr>
        <w:t>)</w:t>
      </w:r>
      <w:r w:rsidR="007523CB">
        <w:rPr>
          <w:rFonts w:ascii="Times New Roman" w:hAnsi="Times New Roman"/>
          <w:b/>
          <w:sz w:val="24"/>
          <w:szCs w:val="24"/>
          <w:lang w:val="en-US"/>
        </w:rPr>
        <w:t xml:space="preserve"> </w:t>
      </w:r>
      <w:r w:rsidR="007523CB" w:rsidRPr="007523CB">
        <w:rPr>
          <w:rFonts w:ascii="Times New Roman" w:hAnsi="Times New Roman"/>
          <w:sz w:val="24"/>
          <w:szCs w:val="24"/>
        </w:rPr>
        <w:t>За договори и рамкови споразумения, унищожени на основанията по чл. 119, ал. 1 ЗОП, възложителите изпращат до регистъра обявление за приключване на договор за обществена поръчка</w:t>
      </w:r>
      <w:r w:rsidR="007523CB">
        <w:rPr>
          <w:rFonts w:ascii="Times New Roman" w:hAnsi="Times New Roman"/>
          <w:sz w:val="24"/>
          <w:szCs w:val="24"/>
        </w:rPr>
        <w:t>.</w:t>
      </w:r>
    </w:p>
    <w:p w:rsidR="00DF7D77" w:rsidRDefault="00DF7D77" w:rsidP="00FC557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75</w:t>
      </w:r>
      <w:r>
        <w:rPr>
          <w:rFonts w:ascii="Times New Roman" w:hAnsi="Times New Roman"/>
          <w:sz w:val="24"/>
          <w:szCs w:val="24"/>
          <w:lang w:val="x-none"/>
        </w:rPr>
        <w:t xml:space="preserve">. </w:t>
      </w:r>
      <w:r w:rsidR="00FC5573" w:rsidRPr="007523CB">
        <w:rPr>
          <w:rFonts w:ascii="Times New Roman" w:hAnsi="Times New Roman"/>
          <w:b/>
          <w:sz w:val="24"/>
          <w:szCs w:val="24"/>
          <w:lang w:val="en-US"/>
        </w:rPr>
        <w:t>(</w:t>
      </w:r>
      <w:r w:rsidR="00FC5573">
        <w:rPr>
          <w:rFonts w:ascii="Times New Roman" w:hAnsi="Times New Roman"/>
          <w:b/>
          <w:sz w:val="24"/>
          <w:szCs w:val="24"/>
        </w:rPr>
        <w:t>Отм</w:t>
      </w:r>
      <w:r w:rsidR="00FC5573" w:rsidRPr="007523CB">
        <w:rPr>
          <w:rFonts w:ascii="Times New Roman" w:hAnsi="Times New Roman"/>
          <w:b/>
          <w:sz w:val="24"/>
          <w:szCs w:val="24"/>
        </w:rPr>
        <w:t>.</w:t>
      </w:r>
      <w:r w:rsidR="00FC5573" w:rsidRPr="007523CB">
        <w:rPr>
          <w:rFonts w:ascii="Times New Roman" w:hAnsi="Times New Roman"/>
          <w:b/>
          <w:sz w:val="24"/>
          <w:szCs w:val="24"/>
          <w:lang w:val="x-none"/>
        </w:rPr>
        <w:t xml:space="preserve"> - Проект на </w:t>
      </w:r>
      <w:r w:rsidR="00012908">
        <w:rPr>
          <w:rFonts w:ascii="Times New Roman" w:hAnsi="Times New Roman"/>
          <w:b/>
          <w:bCs/>
          <w:sz w:val="24"/>
          <w:szCs w:val="24"/>
        </w:rPr>
        <w:t>изменение</w:t>
      </w:r>
      <w:r w:rsidR="00FC5573" w:rsidRPr="007523CB">
        <w:rPr>
          <w:rFonts w:ascii="Times New Roman" w:hAnsi="Times New Roman"/>
          <w:b/>
          <w:sz w:val="24"/>
          <w:szCs w:val="24"/>
          <w:lang w:val="x-none"/>
        </w:rPr>
        <w:t xml:space="preserve"> на ППЗОП – 7.01.2019 г</w:t>
      </w:r>
      <w:r w:rsidR="00FC5573" w:rsidRPr="007523CB">
        <w:rPr>
          <w:rFonts w:ascii="Times New Roman" w:hAnsi="Times New Roman"/>
          <w:b/>
          <w:sz w:val="24"/>
          <w:szCs w:val="24"/>
        </w:rPr>
        <w:t>., в сила от 1.</w:t>
      </w:r>
      <w:r w:rsidR="00FC5573">
        <w:rPr>
          <w:rFonts w:ascii="Times New Roman" w:hAnsi="Times New Roman"/>
          <w:b/>
          <w:sz w:val="24"/>
          <w:szCs w:val="24"/>
        </w:rPr>
        <w:t>03</w:t>
      </w:r>
      <w:r w:rsidR="00FC5573" w:rsidRPr="007523CB">
        <w:rPr>
          <w:rFonts w:ascii="Times New Roman" w:hAnsi="Times New Roman"/>
          <w:b/>
          <w:sz w:val="24"/>
          <w:szCs w:val="24"/>
        </w:rPr>
        <w:t>.2019 г</w:t>
      </w:r>
      <w:r w:rsidR="00FC5573">
        <w:rPr>
          <w:rFonts w:ascii="Times New Roman" w:hAnsi="Times New Roman"/>
          <w:sz w:val="24"/>
          <w:szCs w:val="24"/>
          <w:lang w:val="x-none"/>
        </w:rPr>
        <w:t>.</w:t>
      </w:r>
      <w:r w:rsidR="00FC5573" w:rsidRPr="007523CB">
        <w:rPr>
          <w:rFonts w:ascii="Times New Roman" w:hAnsi="Times New Roman"/>
          <w:b/>
          <w:sz w:val="24"/>
          <w:szCs w:val="24"/>
          <w:lang w:val="en-US"/>
        </w:rPr>
        <w:t>)</w:t>
      </w:r>
      <w:r>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76</w:t>
      </w:r>
      <w:r>
        <w:rPr>
          <w:rFonts w:ascii="Times New Roman" w:hAnsi="Times New Roman"/>
          <w:sz w:val="24"/>
          <w:szCs w:val="24"/>
          <w:lang w:val="x-none"/>
        </w:rPr>
        <w:t>. (1) Възложителите връщат всички мостри, чиято цялост и търговски вид не са нарушени, в срок до 10 дни от сключването на договора или от прекратяването на процедурата. Възложителят може да задържи мострите на участника, с който е сключен договорът за обществена поръчка, до приключване на договора.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Невърнати мостри подлежат на заплащане на представилите ги лица съгласно тяхната стойност, определена по един от следните начини: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предмети с оферирана единична стойност – съгласно посочената стойност в офертата на съответния участник;</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предмети, чиято стойност не може да се определи по т. 1, но е наличен официален каталог или ценоразпис, поддържан от съответния участник, по единичната стойност, посочена в съответния каталог или ценоразпис;</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предмети, чиято единична стойност не може да се определи по т. 1 или 2, на базата на доказана себестойност, като се вземат под внимание необходимите разходи за труд и материали или доставната цена.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ІІ</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Рамково споразумение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5573" w:rsidRDefault="00DF7D77" w:rsidP="00FC557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77</w:t>
      </w:r>
      <w:r>
        <w:rPr>
          <w:rFonts w:ascii="Times New Roman" w:hAnsi="Times New Roman"/>
          <w:sz w:val="24"/>
          <w:szCs w:val="24"/>
          <w:lang w:val="x-none"/>
        </w:rPr>
        <w:t xml:space="preserve">. (1) </w:t>
      </w:r>
      <w:r w:rsidR="00FC5573" w:rsidRPr="007523CB">
        <w:rPr>
          <w:rFonts w:ascii="Times New Roman" w:hAnsi="Times New Roman"/>
          <w:b/>
          <w:sz w:val="24"/>
          <w:szCs w:val="24"/>
          <w:lang w:val="en-US"/>
        </w:rPr>
        <w:t>(</w:t>
      </w:r>
      <w:r w:rsidR="00FC5573">
        <w:rPr>
          <w:rFonts w:ascii="Times New Roman" w:hAnsi="Times New Roman"/>
          <w:b/>
          <w:sz w:val="24"/>
          <w:szCs w:val="24"/>
        </w:rPr>
        <w:t>Отм</w:t>
      </w:r>
      <w:r w:rsidR="00FC5573" w:rsidRPr="007523CB">
        <w:rPr>
          <w:rFonts w:ascii="Times New Roman" w:hAnsi="Times New Roman"/>
          <w:b/>
          <w:sz w:val="24"/>
          <w:szCs w:val="24"/>
        </w:rPr>
        <w:t>.</w:t>
      </w:r>
      <w:r w:rsidR="00FC5573" w:rsidRPr="007523CB">
        <w:rPr>
          <w:rFonts w:ascii="Times New Roman" w:hAnsi="Times New Roman"/>
          <w:b/>
          <w:sz w:val="24"/>
          <w:szCs w:val="24"/>
          <w:lang w:val="x-none"/>
        </w:rPr>
        <w:t xml:space="preserve"> - Проект на </w:t>
      </w:r>
      <w:r w:rsidR="00012908">
        <w:rPr>
          <w:rFonts w:ascii="Times New Roman" w:hAnsi="Times New Roman"/>
          <w:b/>
          <w:bCs/>
          <w:sz w:val="24"/>
          <w:szCs w:val="24"/>
        </w:rPr>
        <w:t>изменение</w:t>
      </w:r>
      <w:r w:rsidR="00FC5573" w:rsidRPr="007523CB">
        <w:rPr>
          <w:rFonts w:ascii="Times New Roman" w:hAnsi="Times New Roman"/>
          <w:b/>
          <w:sz w:val="24"/>
          <w:szCs w:val="24"/>
          <w:lang w:val="x-none"/>
        </w:rPr>
        <w:t xml:space="preserve"> на ППЗОП – 7.01.2019 г</w:t>
      </w:r>
      <w:r w:rsidR="00FC5573" w:rsidRPr="007523CB">
        <w:rPr>
          <w:rFonts w:ascii="Times New Roman" w:hAnsi="Times New Roman"/>
          <w:b/>
          <w:sz w:val="24"/>
          <w:szCs w:val="24"/>
        </w:rPr>
        <w:t>., в сила от 1.</w:t>
      </w:r>
      <w:r w:rsidR="00FC5573">
        <w:rPr>
          <w:rFonts w:ascii="Times New Roman" w:hAnsi="Times New Roman"/>
          <w:b/>
          <w:sz w:val="24"/>
          <w:szCs w:val="24"/>
        </w:rPr>
        <w:t>03</w:t>
      </w:r>
      <w:r w:rsidR="00FC5573" w:rsidRPr="007523CB">
        <w:rPr>
          <w:rFonts w:ascii="Times New Roman" w:hAnsi="Times New Roman"/>
          <w:b/>
          <w:sz w:val="24"/>
          <w:szCs w:val="24"/>
        </w:rPr>
        <w:t>.2019 г</w:t>
      </w:r>
      <w:r w:rsidR="00FC5573">
        <w:rPr>
          <w:rFonts w:ascii="Times New Roman" w:hAnsi="Times New Roman"/>
          <w:sz w:val="24"/>
          <w:szCs w:val="24"/>
          <w:lang w:val="x-none"/>
        </w:rPr>
        <w:t>.</w:t>
      </w:r>
      <w:r w:rsidR="00FC5573" w:rsidRPr="007523CB">
        <w:rPr>
          <w:rFonts w:ascii="Times New Roman" w:hAnsi="Times New Roman"/>
          <w:b/>
          <w:sz w:val="24"/>
          <w:szCs w:val="24"/>
          <w:lang w:val="en-US"/>
        </w:rPr>
        <w:t>)</w:t>
      </w:r>
      <w:r w:rsidR="00FC5573">
        <w:rPr>
          <w:rFonts w:ascii="Times New Roman" w:hAnsi="Times New Roman"/>
          <w:sz w:val="24"/>
          <w:szCs w:val="24"/>
          <w:lang w:val="x-none"/>
        </w:rPr>
        <w:t>.</w:t>
      </w:r>
    </w:p>
    <w:p w:rsidR="00DF7D77" w:rsidRDefault="00FC557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 xml:space="preserve"> (2) Когато възложителят е посочил, че ще сключи рамково споразумение с повече изпълнители и някой от определените за изпълнители откаже да сключи рамково споразумение, възложителят може да покани следващия в класирането участник, когато е приложимо.</w:t>
      </w:r>
    </w:p>
    <w:p w:rsidR="00DF7D77" w:rsidRPr="00FC5573"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78</w:t>
      </w:r>
      <w:r>
        <w:rPr>
          <w:rFonts w:ascii="Times New Roman" w:hAnsi="Times New Roman"/>
          <w:sz w:val="24"/>
          <w:szCs w:val="24"/>
          <w:lang w:val="x-none"/>
        </w:rPr>
        <w:t>.</w:t>
      </w:r>
      <w:r w:rsidR="00FC5573" w:rsidRPr="00FC5573">
        <w:rPr>
          <w:rFonts w:ascii="Times New Roman" w:hAnsi="Times New Roman"/>
          <w:b/>
          <w:sz w:val="24"/>
          <w:szCs w:val="24"/>
        </w:rPr>
        <w:t xml:space="preserve"> </w:t>
      </w:r>
      <w:r w:rsidR="00FC5573">
        <w:rPr>
          <w:rFonts w:ascii="Times New Roman" w:hAnsi="Times New Roman"/>
          <w:b/>
          <w:sz w:val="24"/>
          <w:szCs w:val="24"/>
          <w:lang w:val="en-US"/>
        </w:rPr>
        <w:t>(</w:t>
      </w:r>
      <w:r w:rsidR="00FC5573">
        <w:rPr>
          <w:rFonts w:ascii="Times New Roman" w:hAnsi="Times New Roman"/>
          <w:b/>
          <w:sz w:val="24"/>
          <w:szCs w:val="24"/>
        </w:rPr>
        <w:t>Изм</w:t>
      </w:r>
      <w:r w:rsidR="00FC5573" w:rsidRPr="007523CB">
        <w:rPr>
          <w:rFonts w:ascii="Times New Roman" w:hAnsi="Times New Roman"/>
          <w:b/>
          <w:sz w:val="24"/>
          <w:szCs w:val="24"/>
        </w:rPr>
        <w:t>.</w:t>
      </w:r>
      <w:r w:rsidR="00FC5573" w:rsidRPr="007523CB">
        <w:rPr>
          <w:rFonts w:ascii="Times New Roman" w:hAnsi="Times New Roman"/>
          <w:b/>
          <w:sz w:val="24"/>
          <w:szCs w:val="24"/>
          <w:lang w:val="x-none"/>
        </w:rPr>
        <w:t xml:space="preserve"> - Проект на </w:t>
      </w:r>
      <w:r w:rsidR="00012908">
        <w:rPr>
          <w:rFonts w:ascii="Times New Roman" w:hAnsi="Times New Roman"/>
          <w:b/>
          <w:bCs/>
          <w:sz w:val="24"/>
          <w:szCs w:val="24"/>
        </w:rPr>
        <w:t>изменение</w:t>
      </w:r>
      <w:r w:rsidR="00FC5573" w:rsidRPr="007523CB">
        <w:rPr>
          <w:rFonts w:ascii="Times New Roman" w:hAnsi="Times New Roman"/>
          <w:b/>
          <w:sz w:val="24"/>
          <w:szCs w:val="24"/>
          <w:lang w:val="x-none"/>
        </w:rPr>
        <w:t xml:space="preserve"> на ППЗОП – 7.01.2019 г</w:t>
      </w:r>
      <w:r w:rsidR="00FC5573" w:rsidRPr="007523CB">
        <w:rPr>
          <w:rFonts w:ascii="Times New Roman" w:hAnsi="Times New Roman"/>
          <w:b/>
          <w:sz w:val="24"/>
          <w:szCs w:val="24"/>
        </w:rPr>
        <w:t>., в сила от 1.</w:t>
      </w:r>
      <w:r w:rsidR="00FC5573">
        <w:rPr>
          <w:rFonts w:ascii="Times New Roman" w:hAnsi="Times New Roman"/>
          <w:b/>
          <w:sz w:val="24"/>
          <w:szCs w:val="24"/>
        </w:rPr>
        <w:t>03</w:t>
      </w:r>
      <w:r w:rsidR="00FC5573" w:rsidRPr="007523CB">
        <w:rPr>
          <w:rFonts w:ascii="Times New Roman" w:hAnsi="Times New Roman"/>
          <w:b/>
          <w:sz w:val="24"/>
          <w:szCs w:val="24"/>
        </w:rPr>
        <w:t>.2019 г</w:t>
      </w:r>
      <w:r w:rsidR="00FC5573">
        <w:rPr>
          <w:rFonts w:ascii="Times New Roman" w:hAnsi="Times New Roman"/>
          <w:sz w:val="24"/>
          <w:szCs w:val="24"/>
          <w:lang w:val="x-none"/>
        </w:rPr>
        <w:t>.</w:t>
      </w:r>
      <w:r w:rsidR="00FC5573" w:rsidRPr="007523CB">
        <w:rPr>
          <w:rFonts w:ascii="Times New Roman" w:hAnsi="Times New Roman"/>
          <w:b/>
          <w:sz w:val="24"/>
          <w:szCs w:val="24"/>
          <w:lang w:val="en-US"/>
        </w:rPr>
        <w:t>)</w:t>
      </w:r>
      <w:r>
        <w:rPr>
          <w:rFonts w:ascii="Times New Roman" w:hAnsi="Times New Roman"/>
          <w:sz w:val="24"/>
          <w:szCs w:val="24"/>
          <w:lang w:val="x-none"/>
        </w:rPr>
        <w:t xml:space="preserve"> </w:t>
      </w:r>
      <w:r w:rsidR="00FC5573" w:rsidRPr="00FC5573">
        <w:rPr>
          <w:rFonts w:ascii="Times New Roman" w:hAnsi="Times New Roman"/>
          <w:sz w:val="24"/>
          <w:szCs w:val="24"/>
        </w:rPr>
        <w:t>Когато възложителят провежда вътрешен конкурентен избор въз основа на рамково споразумение, срокът за получаване на оферти по чл. 82, ал. 4, т. 2 ЗОП може да бъде уговорен между възложителя и избраните изпълнители. Когато не се постигне споразумение срокът се определя от възложителя и не може да бъде по-кратък от 7 дни, а в случаите по чл. 93 ЗОП – не по-кратък от 5 дни</w:t>
      </w:r>
      <w:r w:rsidRPr="00FC5573">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седма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ЗАПАЗЕНИ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Определяне на списъка по чл. 12, ал. 1, т. 1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79</w:t>
      </w:r>
      <w:r>
        <w:rPr>
          <w:rFonts w:ascii="Times New Roman" w:hAnsi="Times New Roman"/>
          <w:sz w:val="24"/>
          <w:szCs w:val="24"/>
          <w:lang w:val="x-none"/>
        </w:rPr>
        <w:t>. (1) Стоките и услугите в списъка по чл. 12, ал. 1, т. 1 ЗОП се обозначават чрез код и съответстващото му наименование по Общия терминологичен речник.</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Mинистърът на труда и социалната политика внася в Министерския съвет мотивирано предложение за приемане или за промяна на списъка по ал. 1, в което се посочват: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провежданите национални политики, стратегии или програми, включително конкретни цели, дейности и механизми, за чието изпълнение е необходимо поръчките да се запазят; </w:t>
      </w:r>
    </w:p>
    <w:p w:rsidR="00DF7D77" w:rsidRDefault="00012908">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2. капацитетните възможности на лицата по чл. 12, ал. 1, т. 1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отражението върху конкуренцията от запазването на поръчките за съответните стоки или услуги.</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Възлагане на запазени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Pr="00FC5573"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80</w:t>
      </w:r>
      <w:r>
        <w:rPr>
          <w:rFonts w:ascii="Times New Roman" w:hAnsi="Times New Roman"/>
          <w:sz w:val="24"/>
          <w:szCs w:val="24"/>
          <w:lang w:val="x-none"/>
        </w:rPr>
        <w:t xml:space="preserve">. (1) </w:t>
      </w:r>
      <w:r w:rsidR="00FC5573">
        <w:rPr>
          <w:rFonts w:ascii="Times New Roman" w:hAnsi="Times New Roman"/>
          <w:b/>
          <w:sz w:val="24"/>
          <w:szCs w:val="24"/>
          <w:lang w:val="en-US"/>
        </w:rPr>
        <w:t>(</w:t>
      </w:r>
      <w:r w:rsidR="00FC5573">
        <w:rPr>
          <w:rFonts w:ascii="Times New Roman" w:hAnsi="Times New Roman"/>
          <w:b/>
          <w:sz w:val="24"/>
          <w:szCs w:val="24"/>
        </w:rPr>
        <w:t>Изм</w:t>
      </w:r>
      <w:r w:rsidR="00FC5573" w:rsidRPr="007523CB">
        <w:rPr>
          <w:rFonts w:ascii="Times New Roman" w:hAnsi="Times New Roman"/>
          <w:b/>
          <w:sz w:val="24"/>
          <w:szCs w:val="24"/>
        </w:rPr>
        <w:t>.</w:t>
      </w:r>
      <w:r w:rsidR="00FC5573" w:rsidRPr="007523CB">
        <w:rPr>
          <w:rFonts w:ascii="Times New Roman" w:hAnsi="Times New Roman"/>
          <w:b/>
          <w:sz w:val="24"/>
          <w:szCs w:val="24"/>
          <w:lang w:val="x-none"/>
        </w:rPr>
        <w:t xml:space="preserve"> - Проект на </w:t>
      </w:r>
      <w:r w:rsidR="00012908">
        <w:rPr>
          <w:rFonts w:ascii="Times New Roman" w:hAnsi="Times New Roman"/>
          <w:b/>
          <w:bCs/>
          <w:sz w:val="24"/>
          <w:szCs w:val="24"/>
        </w:rPr>
        <w:t>изменение</w:t>
      </w:r>
      <w:r w:rsidR="00FC5573" w:rsidRPr="007523CB">
        <w:rPr>
          <w:rFonts w:ascii="Times New Roman" w:hAnsi="Times New Roman"/>
          <w:b/>
          <w:sz w:val="24"/>
          <w:szCs w:val="24"/>
          <w:lang w:val="x-none"/>
        </w:rPr>
        <w:t xml:space="preserve"> на ППЗОП – 7.01.2019 г</w:t>
      </w:r>
      <w:r w:rsidR="00FC5573" w:rsidRPr="007523CB">
        <w:rPr>
          <w:rFonts w:ascii="Times New Roman" w:hAnsi="Times New Roman"/>
          <w:b/>
          <w:sz w:val="24"/>
          <w:szCs w:val="24"/>
        </w:rPr>
        <w:t>., в сила от 1.</w:t>
      </w:r>
      <w:r w:rsidR="00FC5573">
        <w:rPr>
          <w:rFonts w:ascii="Times New Roman" w:hAnsi="Times New Roman"/>
          <w:b/>
          <w:sz w:val="24"/>
          <w:szCs w:val="24"/>
        </w:rPr>
        <w:t>03</w:t>
      </w:r>
      <w:r w:rsidR="00FC5573" w:rsidRPr="007523CB">
        <w:rPr>
          <w:rFonts w:ascii="Times New Roman" w:hAnsi="Times New Roman"/>
          <w:b/>
          <w:sz w:val="24"/>
          <w:szCs w:val="24"/>
        </w:rPr>
        <w:t>.2019 г</w:t>
      </w:r>
      <w:r w:rsidR="00FC5573">
        <w:rPr>
          <w:rFonts w:ascii="Times New Roman" w:hAnsi="Times New Roman"/>
          <w:sz w:val="24"/>
          <w:szCs w:val="24"/>
          <w:lang w:val="x-none"/>
        </w:rPr>
        <w:t>.</w:t>
      </w:r>
      <w:r w:rsidR="00FC5573" w:rsidRPr="007523CB">
        <w:rPr>
          <w:rFonts w:ascii="Times New Roman" w:hAnsi="Times New Roman"/>
          <w:b/>
          <w:sz w:val="24"/>
          <w:szCs w:val="24"/>
          <w:lang w:val="en-US"/>
        </w:rPr>
        <w:t>)</w:t>
      </w:r>
      <w:r w:rsidR="00FC5573">
        <w:rPr>
          <w:rFonts w:ascii="Times New Roman" w:hAnsi="Times New Roman"/>
          <w:sz w:val="24"/>
          <w:szCs w:val="24"/>
          <w:lang w:val="x-none"/>
        </w:rPr>
        <w:t xml:space="preserve"> </w:t>
      </w:r>
      <w:r w:rsidR="00FC5573" w:rsidRPr="00FC5573">
        <w:rPr>
          <w:rFonts w:ascii="Times New Roman" w:hAnsi="Times New Roman"/>
          <w:sz w:val="24"/>
          <w:szCs w:val="24"/>
        </w:rPr>
        <w:t>Когато обществената поръчка съдържа обективно делими части, някои от които са включени в списъка по чл. 12, ал. 1, т. 1 ЗОП, възложителят е длъжен да отдели тези части в една или в няколко поръчки, които запазва за участие на специализирани предприятия или кооперации на хора с увреждания. В този случай всяка поръчка се възлага по реда, приложим към общата стойност на всички поръчки</w:t>
      </w:r>
      <w:r w:rsidRPr="00FC5573">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Възложителят не запазва обществената поръчка, когато тя съдържа обективно неделими части и основният предмет не е включен в списъка по чл. 12, ал. 1, т. 1 ЗОП.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определянето на ресурса по чл. 12, ал. 6 ЗОП в обема на собствения ресурс се включват необходимите разходи за суровини и материали, енергия, горива, водоснабдяване, лицензи и други подобни, независимо че доставчиците им не са специализирани предприятия или кооперации на хора с увреждания.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Не е налице изпълнение на дейности със собствено производство или ресурс, когато специализирани предприятия или кооперации на хора с увреждания предоставят на възложителя без съществена допълнителна преработка стоки, доставени от други лица.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(1) В процедура за възлагане на запазена поръчка могат да участват и други заинтересовани лица.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в процедура за възлагане на запазена поръчка са подадени заявления за участие и/или оферти както от лица, за които поръчката е запазена, така и от други лица, първо се разглеждат заявленията за участие и/или офертите на лицата, за които поръчката е запазена. Заявленията за участие и/или офертите на останалите лица се разглеждат само ако няма допуснати оферти на лица, за които поръчката е запазена.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осма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КОНКУРС ЗА ПРОЕКТ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І</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C5573" w:rsidRPr="00FC5573" w:rsidRDefault="00DF7D77">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t xml:space="preserve"> Чл. 82</w:t>
      </w:r>
      <w:r>
        <w:rPr>
          <w:rFonts w:ascii="Times New Roman" w:hAnsi="Times New Roman"/>
          <w:sz w:val="24"/>
          <w:szCs w:val="24"/>
          <w:lang w:val="x-none"/>
        </w:rPr>
        <w:t xml:space="preserve">. </w:t>
      </w:r>
      <w:r w:rsidR="00FC5573" w:rsidRPr="00FC5573">
        <w:rPr>
          <w:rFonts w:ascii="Times New Roman" w:hAnsi="Times New Roman"/>
          <w:sz w:val="24"/>
          <w:szCs w:val="24"/>
        </w:rPr>
        <w:t>(1)</w:t>
      </w:r>
      <w:r w:rsidR="00FC5573">
        <w:rPr>
          <w:sz w:val="23"/>
          <w:szCs w:val="23"/>
        </w:rPr>
        <w:t xml:space="preserve"> </w:t>
      </w:r>
      <w:r w:rsidR="00FC5573">
        <w:rPr>
          <w:rFonts w:ascii="Times New Roman" w:hAnsi="Times New Roman"/>
          <w:b/>
          <w:sz w:val="24"/>
          <w:szCs w:val="24"/>
          <w:lang w:val="en-US"/>
        </w:rPr>
        <w:t>(</w:t>
      </w:r>
      <w:r w:rsidR="00FC5573">
        <w:rPr>
          <w:rFonts w:ascii="Times New Roman" w:hAnsi="Times New Roman"/>
          <w:b/>
          <w:sz w:val="24"/>
          <w:szCs w:val="24"/>
        </w:rPr>
        <w:t>Нова</w:t>
      </w:r>
      <w:r w:rsidR="00FC5573" w:rsidRPr="007523CB">
        <w:rPr>
          <w:rFonts w:ascii="Times New Roman" w:hAnsi="Times New Roman"/>
          <w:b/>
          <w:sz w:val="24"/>
          <w:szCs w:val="24"/>
          <w:lang w:val="x-none"/>
        </w:rPr>
        <w:t xml:space="preserve"> - Проект на </w:t>
      </w:r>
      <w:r w:rsidR="003914C3">
        <w:rPr>
          <w:rFonts w:ascii="Times New Roman" w:hAnsi="Times New Roman"/>
          <w:b/>
          <w:bCs/>
          <w:sz w:val="24"/>
          <w:szCs w:val="24"/>
        </w:rPr>
        <w:t>изменение</w:t>
      </w:r>
      <w:r w:rsidR="00FC5573" w:rsidRPr="007523CB">
        <w:rPr>
          <w:rFonts w:ascii="Times New Roman" w:hAnsi="Times New Roman"/>
          <w:b/>
          <w:sz w:val="24"/>
          <w:szCs w:val="24"/>
          <w:lang w:val="x-none"/>
        </w:rPr>
        <w:t xml:space="preserve"> на ППЗОП – 7.01.2019 г</w:t>
      </w:r>
      <w:r w:rsidR="00FC5573" w:rsidRPr="007523CB">
        <w:rPr>
          <w:rFonts w:ascii="Times New Roman" w:hAnsi="Times New Roman"/>
          <w:b/>
          <w:sz w:val="24"/>
          <w:szCs w:val="24"/>
        </w:rPr>
        <w:t xml:space="preserve">., в сила от </w:t>
      </w:r>
      <w:r w:rsidR="00FC5573" w:rsidRPr="007523CB">
        <w:rPr>
          <w:rFonts w:ascii="Times New Roman" w:hAnsi="Times New Roman"/>
          <w:b/>
          <w:sz w:val="24"/>
          <w:szCs w:val="24"/>
        </w:rPr>
        <w:lastRenderedPageBreak/>
        <w:t>1.</w:t>
      </w:r>
      <w:r w:rsidR="00FC5573">
        <w:rPr>
          <w:rFonts w:ascii="Times New Roman" w:hAnsi="Times New Roman"/>
          <w:b/>
          <w:sz w:val="24"/>
          <w:szCs w:val="24"/>
        </w:rPr>
        <w:t>03</w:t>
      </w:r>
      <w:r w:rsidR="00FC5573" w:rsidRPr="007523CB">
        <w:rPr>
          <w:rFonts w:ascii="Times New Roman" w:hAnsi="Times New Roman"/>
          <w:b/>
          <w:sz w:val="24"/>
          <w:szCs w:val="24"/>
        </w:rPr>
        <w:t>.2019 г</w:t>
      </w:r>
      <w:r w:rsidR="00FC5573">
        <w:rPr>
          <w:rFonts w:ascii="Times New Roman" w:hAnsi="Times New Roman"/>
          <w:sz w:val="24"/>
          <w:szCs w:val="24"/>
          <w:lang w:val="x-none"/>
        </w:rPr>
        <w:t>.</w:t>
      </w:r>
      <w:r w:rsidR="00FC5573" w:rsidRPr="007523CB">
        <w:rPr>
          <w:rFonts w:ascii="Times New Roman" w:hAnsi="Times New Roman"/>
          <w:b/>
          <w:sz w:val="24"/>
          <w:szCs w:val="24"/>
          <w:lang w:val="en-US"/>
        </w:rPr>
        <w:t>)</w:t>
      </w:r>
      <w:r w:rsidR="00FC5573">
        <w:rPr>
          <w:rFonts w:ascii="Times New Roman" w:hAnsi="Times New Roman"/>
          <w:sz w:val="24"/>
          <w:szCs w:val="24"/>
          <w:lang w:val="x-none"/>
        </w:rPr>
        <w:t xml:space="preserve"> </w:t>
      </w:r>
      <w:r w:rsidR="00FC5573" w:rsidRPr="00FC5573">
        <w:rPr>
          <w:rFonts w:ascii="Times New Roman" w:hAnsi="Times New Roman"/>
          <w:sz w:val="24"/>
          <w:szCs w:val="24"/>
        </w:rPr>
        <w:t xml:space="preserve">Минималният срок за получаване на проекти е 30 дни от датата на изпращане за публикуване на обявлението за конкурс за проект, съответно от изпращане на покани до одобрените кандидати в ограничен конкурс. </w:t>
      </w:r>
    </w:p>
    <w:p w:rsidR="00FC5573" w:rsidRPr="00727CB4" w:rsidRDefault="00FC5573">
      <w:pPr>
        <w:widowControl w:val="0"/>
        <w:autoSpaceDE w:val="0"/>
        <w:autoSpaceDN w:val="0"/>
        <w:adjustRightInd w:val="0"/>
        <w:spacing w:after="0" w:line="240" w:lineRule="auto"/>
        <w:ind w:firstLine="480"/>
        <w:jc w:val="both"/>
        <w:rPr>
          <w:rFonts w:ascii="Times New Roman" w:hAnsi="Times New Roman"/>
          <w:b/>
          <w:bCs/>
          <w:sz w:val="24"/>
          <w:szCs w:val="24"/>
          <w:lang w:val="x-none"/>
        </w:rPr>
      </w:pPr>
      <w:r w:rsidRPr="00727CB4">
        <w:rPr>
          <w:rFonts w:ascii="Times New Roman" w:hAnsi="Times New Roman"/>
          <w:sz w:val="24"/>
          <w:szCs w:val="24"/>
        </w:rPr>
        <w:t>(2)</w:t>
      </w:r>
      <w:r w:rsidR="00727CB4" w:rsidRPr="00727CB4">
        <w:rPr>
          <w:rFonts w:ascii="Times New Roman" w:hAnsi="Times New Roman"/>
          <w:sz w:val="24"/>
          <w:szCs w:val="24"/>
        </w:rPr>
        <w:t xml:space="preserve"> </w:t>
      </w:r>
      <w:r w:rsidR="00727CB4" w:rsidRPr="00727CB4">
        <w:rPr>
          <w:rFonts w:ascii="Times New Roman" w:hAnsi="Times New Roman"/>
          <w:b/>
          <w:sz w:val="24"/>
          <w:szCs w:val="24"/>
          <w:lang w:val="en-US"/>
        </w:rPr>
        <w:t>(</w:t>
      </w:r>
      <w:r w:rsidR="00AF3ABD">
        <w:rPr>
          <w:rFonts w:ascii="Times New Roman" w:hAnsi="Times New Roman"/>
          <w:b/>
          <w:sz w:val="24"/>
          <w:szCs w:val="24"/>
        </w:rPr>
        <w:t>Предишен текст на чл. 82, изм.</w:t>
      </w:r>
      <w:r w:rsidR="00727CB4" w:rsidRPr="00727CB4">
        <w:rPr>
          <w:rFonts w:ascii="Times New Roman" w:hAnsi="Times New Roman"/>
          <w:b/>
          <w:sz w:val="24"/>
          <w:szCs w:val="24"/>
          <w:lang w:val="x-none"/>
        </w:rPr>
        <w:t xml:space="preserve"> - Проект на </w:t>
      </w:r>
      <w:r w:rsidR="003914C3">
        <w:rPr>
          <w:rFonts w:ascii="Times New Roman" w:hAnsi="Times New Roman"/>
          <w:b/>
          <w:bCs/>
          <w:sz w:val="24"/>
          <w:szCs w:val="24"/>
        </w:rPr>
        <w:t>изменение</w:t>
      </w:r>
      <w:r w:rsidR="00727CB4" w:rsidRPr="00727CB4">
        <w:rPr>
          <w:rFonts w:ascii="Times New Roman" w:hAnsi="Times New Roman"/>
          <w:b/>
          <w:sz w:val="24"/>
          <w:szCs w:val="24"/>
          <w:lang w:val="x-none"/>
        </w:rPr>
        <w:t xml:space="preserve"> на ППЗОП – 7.01.2019 г</w:t>
      </w:r>
      <w:r w:rsidR="00727CB4" w:rsidRPr="00727CB4">
        <w:rPr>
          <w:rFonts w:ascii="Times New Roman" w:hAnsi="Times New Roman"/>
          <w:b/>
          <w:sz w:val="24"/>
          <w:szCs w:val="24"/>
        </w:rPr>
        <w:t xml:space="preserve">., в сила от 1.03.2019 г.) </w:t>
      </w:r>
      <w:r w:rsidRPr="00727CB4">
        <w:rPr>
          <w:rFonts w:ascii="Times New Roman" w:hAnsi="Times New Roman"/>
          <w:sz w:val="24"/>
          <w:szCs w:val="24"/>
        </w:rPr>
        <w:t xml:space="preserve">Когато след провеждане на конкурс за проект възложителят възнамерява да възложи поръчка по чл. 79, ал. 1, т. 9 ЗОП, това се посочва в обявлението за конкурс за проект. </w:t>
      </w:r>
      <w:r w:rsidR="00DF7D77" w:rsidRPr="00727CB4">
        <w:rPr>
          <w:rFonts w:ascii="Times New Roman" w:hAnsi="Times New Roman"/>
          <w:b/>
          <w:bCs/>
          <w:sz w:val="24"/>
          <w:szCs w:val="24"/>
          <w:lang w:val="x-none"/>
        </w:rPr>
        <w:t xml:space="preserve">  </w:t>
      </w:r>
    </w:p>
    <w:p w:rsidR="00AF3ABD" w:rsidRDefault="00DF7D77" w:rsidP="00AF3AB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83</w:t>
      </w:r>
      <w:r>
        <w:rPr>
          <w:rFonts w:ascii="Times New Roman" w:hAnsi="Times New Roman"/>
          <w:sz w:val="24"/>
          <w:szCs w:val="24"/>
          <w:lang w:val="x-none"/>
        </w:rPr>
        <w:t xml:space="preserve">. </w:t>
      </w:r>
      <w:r w:rsidR="00AF3ABD" w:rsidRPr="00FC5573">
        <w:rPr>
          <w:rFonts w:ascii="Times New Roman" w:hAnsi="Times New Roman"/>
          <w:sz w:val="24"/>
          <w:szCs w:val="24"/>
        </w:rPr>
        <w:t>(1)</w:t>
      </w:r>
      <w:r w:rsidR="00AF3ABD">
        <w:rPr>
          <w:sz w:val="23"/>
          <w:szCs w:val="23"/>
        </w:rPr>
        <w:t xml:space="preserve"> </w:t>
      </w:r>
      <w:r w:rsidR="00AF3ABD">
        <w:rPr>
          <w:rFonts w:ascii="Times New Roman" w:hAnsi="Times New Roman"/>
          <w:b/>
          <w:sz w:val="24"/>
          <w:szCs w:val="24"/>
          <w:lang w:val="en-US"/>
        </w:rPr>
        <w:t>(</w:t>
      </w:r>
      <w:r w:rsidR="00AF3ABD">
        <w:rPr>
          <w:rFonts w:ascii="Times New Roman" w:hAnsi="Times New Roman"/>
          <w:b/>
          <w:sz w:val="24"/>
          <w:szCs w:val="24"/>
        </w:rPr>
        <w:t>Нова</w:t>
      </w:r>
      <w:r w:rsidR="00AF3ABD" w:rsidRPr="007523CB">
        <w:rPr>
          <w:rFonts w:ascii="Times New Roman" w:hAnsi="Times New Roman"/>
          <w:b/>
          <w:sz w:val="24"/>
          <w:szCs w:val="24"/>
          <w:lang w:val="x-none"/>
        </w:rPr>
        <w:t xml:space="preserve"> - Проект на </w:t>
      </w:r>
      <w:r w:rsidR="00AF3ABD">
        <w:rPr>
          <w:rFonts w:ascii="Times New Roman" w:hAnsi="Times New Roman"/>
          <w:b/>
          <w:bCs/>
          <w:sz w:val="24"/>
          <w:szCs w:val="24"/>
        </w:rPr>
        <w:t>изменение</w:t>
      </w:r>
      <w:r w:rsidR="00AF3ABD" w:rsidRPr="007523CB">
        <w:rPr>
          <w:rFonts w:ascii="Times New Roman" w:hAnsi="Times New Roman"/>
          <w:b/>
          <w:sz w:val="24"/>
          <w:szCs w:val="24"/>
          <w:lang w:val="x-none"/>
        </w:rPr>
        <w:t xml:space="preserve"> на ППЗОП – 7.01.2019 г</w:t>
      </w:r>
      <w:r w:rsidR="00AF3ABD" w:rsidRPr="007523CB">
        <w:rPr>
          <w:rFonts w:ascii="Times New Roman" w:hAnsi="Times New Roman"/>
          <w:b/>
          <w:sz w:val="24"/>
          <w:szCs w:val="24"/>
        </w:rPr>
        <w:t>., в сила от 1.</w:t>
      </w:r>
      <w:r w:rsidR="00AF3ABD">
        <w:rPr>
          <w:rFonts w:ascii="Times New Roman" w:hAnsi="Times New Roman"/>
          <w:b/>
          <w:sz w:val="24"/>
          <w:szCs w:val="24"/>
        </w:rPr>
        <w:t>03</w:t>
      </w:r>
      <w:r w:rsidR="00AF3ABD" w:rsidRPr="007523CB">
        <w:rPr>
          <w:rFonts w:ascii="Times New Roman" w:hAnsi="Times New Roman"/>
          <w:b/>
          <w:sz w:val="24"/>
          <w:szCs w:val="24"/>
        </w:rPr>
        <w:t>.2019 г</w:t>
      </w:r>
      <w:r w:rsidR="00AF3ABD">
        <w:rPr>
          <w:rFonts w:ascii="Times New Roman" w:hAnsi="Times New Roman"/>
          <w:sz w:val="24"/>
          <w:szCs w:val="24"/>
          <w:lang w:val="x-none"/>
        </w:rPr>
        <w:t>.</w:t>
      </w:r>
      <w:r w:rsidR="00AF3ABD" w:rsidRPr="007523CB">
        <w:rPr>
          <w:rFonts w:ascii="Times New Roman" w:hAnsi="Times New Roman"/>
          <w:b/>
          <w:sz w:val="24"/>
          <w:szCs w:val="24"/>
          <w:lang w:val="en-US"/>
        </w:rPr>
        <w:t>)</w:t>
      </w:r>
      <w:r w:rsidR="00AF3ABD">
        <w:rPr>
          <w:rFonts w:ascii="Times New Roman" w:hAnsi="Times New Roman"/>
          <w:sz w:val="24"/>
          <w:szCs w:val="24"/>
          <w:lang w:val="x-none"/>
        </w:rPr>
        <w:t xml:space="preserve"> </w:t>
      </w:r>
      <w:r w:rsidR="00AF3ABD" w:rsidRPr="00AF3ABD">
        <w:rPr>
          <w:rFonts w:ascii="Times New Roman" w:hAnsi="Times New Roman"/>
          <w:sz w:val="24"/>
          <w:szCs w:val="24"/>
        </w:rPr>
        <w:t>Минималният срок за получаване на заявления за участие в ограничен конкурс е 30 дни от датата на изпращане за публикуване на обявлението за конкурс за проект.</w:t>
      </w:r>
    </w:p>
    <w:p w:rsidR="00DF7D77" w:rsidRDefault="00AF3ABD">
      <w:pPr>
        <w:widowControl w:val="0"/>
        <w:autoSpaceDE w:val="0"/>
        <w:autoSpaceDN w:val="0"/>
        <w:adjustRightInd w:val="0"/>
        <w:spacing w:after="0" w:line="240" w:lineRule="auto"/>
        <w:ind w:firstLine="480"/>
        <w:jc w:val="both"/>
        <w:rPr>
          <w:rFonts w:ascii="Times New Roman" w:hAnsi="Times New Roman"/>
          <w:sz w:val="24"/>
          <w:szCs w:val="24"/>
          <w:lang w:val="x-none"/>
        </w:rPr>
      </w:pPr>
      <w:r w:rsidRPr="00727CB4">
        <w:rPr>
          <w:rFonts w:ascii="Times New Roman" w:hAnsi="Times New Roman"/>
          <w:sz w:val="24"/>
          <w:szCs w:val="24"/>
        </w:rPr>
        <w:t xml:space="preserve">(2) </w:t>
      </w:r>
      <w:r w:rsidRPr="00727CB4">
        <w:rPr>
          <w:rFonts w:ascii="Times New Roman" w:hAnsi="Times New Roman"/>
          <w:b/>
          <w:sz w:val="24"/>
          <w:szCs w:val="24"/>
          <w:lang w:val="en-US"/>
        </w:rPr>
        <w:t>(</w:t>
      </w:r>
      <w:r>
        <w:rPr>
          <w:rFonts w:ascii="Times New Roman" w:hAnsi="Times New Roman"/>
          <w:b/>
          <w:sz w:val="24"/>
          <w:szCs w:val="24"/>
        </w:rPr>
        <w:t>Предишен текст на чл. 83</w:t>
      </w:r>
      <w:r w:rsidRPr="00727CB4">
        <w:rPr>
          <w:rFonts w:ascii="Times New Roman" w:hAnsi="Times New Roman"/>
          <w:b/>
          <w:sz w:val="24"/>
          <w:szCs w:val="24"/>
          <w:lang w:val="x-none"/>
        </w:rPr>
        <w:t xml:space="preserve"> - Проект на </w:t>
      </w:r>
      <w:r>
        <w:rPr>
          <w:rFonts w:ascii="Times New Roman" w:hAnsi="Times New Roman"/>
          <w:b/>
          <w:bCs/>
          <w:sz w:val="24"/>
          <w:szCs w:val="24"/>
        </w:rPr>
        <w:t>изменение</w:t>
      </w:r>
      <w:r w:rsidRPr="00727CB4">
        <w:rPr>
          <w:rFonts w:ascii="Times New Roman" w:hAnsi="Times New Roman"/>
          <w:b/>
          <w:sz w:val="24"/>
          <w:szCs w:val="24"/>
          <w:lang w:val="x-none"/>
        </w:rPr>
        <w:t xml:space="preserve"> на ППЗОП – 7.01.2019 г</w:t>
      </w:r>
      <w:r w:rsidRPr="00727CB4">
        <w:rPr>
          <w:rFonts w:ascii="Times New Roman" w:hAnsi="Times New Roman"/>
          <w:b/>
          <w:sz w:val="24"/>
          <w:szCs w:val="24"/>
        </w:rPr>
        <w:t xml:space="preserve">., в сила от 1.03.2019 г.) </w:t>
      </w:r>
      <w:r w:rsidR="00DF7D77">
        <w:rPr>
          <w:rFonts w:ascii="Times New Roman" w:hAnsi="Times New Roman"/>
          <w:sz w:val="24"/>
          <w:szCs w:val="24"/>
          <w:lang w:val="x-none"/>
        </w:rPr>
        <w:t>При ограничен конкурс възложителят може да ограничи в обявлението броя на участниците, които ще покани да представят проекти, но техният брой не може да е по-малък от 5.</w:t>
      </w:r>
    </w:p>
    <w:p w:rsidR="008B4400" w:rsidRPr="008B4400" w:rsidRDefault="008B4400" w:rsidP="008B4400">
      <w:pPr>
        <w:pStyle w:val="Default"/>
        <w:rPr>
          <w:sz w:val="23"/>
          <w:szCs w:val="23"/>
        </w:rPr>
      </w:pPr>
      <w:r>
        <w:rPr>
          <w:b/>
          <w:bCs/>
        </w:rPr>
        <w:t xml:space="preserve">     </w:t>
      </w:r>
      <w:r w:rsidR="00DF7D77">
        <w:rPr>
          <w:b/>
          <w:bCs/>
          <w:lang w:val="x-none"/>
        </w:rPr>
        <w:t>Чл. 84</w:t>
      </w:r>
      <w:r w:rsidR="00DF7D77">
        <w:rPr>
          <w:lang w:val="x-none"/>
        </w:rPr>
        <w:t xml:space="preserve">. (1) </w:t>
      </w:r>
      <w:r w:rsidRPr="00727CB4">
        <w:rPr>
          <w:b/>
          <w:lang w:val="en-US"/>
        </w:rPr>
        <w:t>(</w:t>
      </w:r>
      <w:r>
        <w:rPr>
          <w:b/>
        </w:rPr>
        <w:t>Доп.</w:t>
      </w:r>
      <w:r w:rsidRPr="00727CB4">
        <w:rPr>
          <w:b/>
          <w:lang w:val="x-none"/>
        </w:rPr>
        <w:t xml:space="preserve"> - Проект на </w:t>
      </w:r>
      <w:r w:rsidR="003914C3">
        <w:rPr>
          <w:b/>
          <w:bCs/>
        </w:rPr>
        <w:t>изменение</w:t>
      </w:r>
      <w:r w:rsidRPr="00727CB4">
        <w:rPr>
          <w:b/>
          <w:lang w:val="x-none"/>
        </w:rPr>
        <w:t xml:space="preserve"> на ППЗОП – 7.01.2019 г</w:t>
      </w:r>
      <w:r w:rsidRPr="00727CB4">
        <w:rPr>
          <w:b/>
        </w:rPr>
        <w:t xml:space="preserve">., в сила от 1.03.2019 г.) </w:t>
      </w:r>
      <w:r w:rsidR="00DF7D77">
        <w:rPr>
          <w:lang w:val="x-none"/>
        </w:rPr>
        <w:t>Всяко лице, което участва в конкурс за проект, има право да представи само един проект</w:t>
      </w:r>
      <w:r>
        <w:t>,</w:t>
      </w:r>
      <w:r>
        <w:rPr>
          <w:lang w:val="en-US"/>
        </w:rPr>
        <w:t xml:space="preserve"> </w:t>
      </w:r>
      <w:r w:rsidRPr="008B4400">
        <w:rPr>
          <w:sz w:val="23"/>
          <w:szCs w:val="23"/>
        </w:rPr>
        <w:t xml:space="preserve">изготвен на български език.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конкурс за проект едно физическо или юридическо лице може да участва само в едно обединение.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Лице, което участва в обединение или е дало съгласие да бъде подизпълнител на друг кандидат или участник, не може да подава самостоятелно заявление за участие или проект.</w:t>
      </w:r>
    </w:p>
    <w:p w:rsidR="00DF7D77" w:rsidRPr="008B4400"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85</w:t>
      </w:r>
      <w:r>
        <w:rPr>
          <w:rFonts w:ascii="Times New Roman" w:hAnsi="Times New Roman"/>
          <w:sz w:val="24"/>
          <w:szCs w:val="24"/>
          <w:lang w:val="x-none"/>
        </w:rPr>
        <w:t xml:space="preserve">. (1) </w:t>
      </w:r>
      <w:r w:rsidR="008B4400" w:rsidRPr="00727CB4">
        <w:rPr>
          <w:rFonts w:ascii="Times New Roman" w:hAnsi="Times New Roman"/>
          <w:b/>
          <w:sz w:val="24"/>
          <w:szCs w:val="24"/>
          <w:lang w:val="en-US"/>
        </w:rPr>
        <w:t>(</w:t>
      </w:r>
      <w:r w:rsidR="008B4400" w:rsidRPr="008B4400">
        <w:rPr>
          <w:rFonts w:ascii="Times New Roman" w:hAnsi="Times New Roman"/>
          <w:b/>
          <w:sz w:val="24"/>
          <w:szCs w:val="24"/>
        </w:rPr>
        <w:t>Доп.</w:t>
      </w:r>
      <w:r w:rsidR="008B4400" w:rsidRPr="008B4400">
        <w:rPr>
          <w:rFonts w:ascii="Times New Roman" w:hAnsi="Times New Roman"/>
          <w:b/>
          <w:sz w:val="24"/>
          <w:szCs w:val="24"/>
          <w:lang w:val="x-none"/>
        </w:rPr>
        <w:t xml:space="preserve"> -</w:t>
      </w:r>
      <w:r w:rsidR="008B4400" w:rsidRPr="00727CB4">
        <w:rPr>
          <w:rFonts w:ascii="Times New Roman" w:hAnsi="Times New Roman"/>
          <w:b/>
          <w:sz w:val="24"/>
          <w:szCs w:val="24"/>
          <w:lang w:val="x-none"/>
        </w:rPr>
        <w:t xml:space="preserve"> Проект на </w:t>
      </w:r>
      <w:r w:rsidR="003914C3">
        <w:rPr>
          <w:rFonts w:ascii="Times New Roman" w:hAnsi="Times New Roman"/>
          <w:b/>
          <w:bCs/>
          <w:sz w:val="24"/>
          <w:szCs w:val="24"/>
        </w:rPr>
        <w:t>изменение</w:t>
      </w:r>
      <w:r w:rsidR="008B4400" w:rsidRPr="00727CB4">
        <w:rPr>
          <w:rFonts w:ascii="Times New Roman" w:hAnsi="Times New Roman"/>
          <w:b/>
          <w:sz w:val="24"/>
          <w:szCs w:val="24"/>
          <w:lang w:val="x-none"/>
        </w:rPr>
        <w:t xml:space="preserve"> на ППЗОП – 7.01.2019 г</w:t>
      </w:r>
      <w:r w:rsidR="008B4400" w:rsidRPr="00727CB4">
        <w:rPr>
          <w:rFonts w:ascii="Times New Roman" w:hAnsi="Times New Roman"/>
          <w:b/>
          <w:sz w:val="24"/>
          <w:szCs w:val="24"/>
        </w:rPr>
        <w:t xml:space="preserve">., в сила от 1.03.2019 г.) </w:t>
      </w:r>
      <w:r>
        <w:rPr>
          <w:rFonts w:ascii="Times New Roman" w:hAnsi="Times New Roman"/>
          <w:sz w:val="24"/>
          <w:szCs w:val="24"/>
          <w:lang w:val="x-none"/>
        </w:rPr>
        <w:t xml:space="preserve">Възложителят организира съхраняването на получените проекти по начин, който гарантира тяхната цялост и анонимността на </w:t>
      </w:r>
      <w:r w:rsidRPr="008B4400">
        <w:rPr>
          <w:rFonts w:ascii="Times New Roman" w:hAnsi="Times New Roman"/>
          <w:sz w:val="24"/>
          <w:szCs w:val="24"/>
          <w:lang w:val="x-none"/>
        </w:rPr>
        <w:t>автора</w:t>
      </w:r>
      <w:r w:rsidR="008B4400" w:rsidRPr="008B4400">
        <w:rPr>
          <w:rFonts w:ascii="Times New Roman" w:hAnsi="Times New Roman"/>
          <w:sz w:val="24"/>
          <w:szCs w:val="24"/>
        </w:rPr>
        <w:t>, в случаите</w:t>
      </w:r>
      <w:r w:rsidR="00AF3ABD">
        <w:rPr>
          <w:rFonts w:ascii="Times New Roman" w:hAnsi="Times New Roman"/>
          <w:sz w:val="24"/>
          <w:szCs w:val="24"/>
        </w:rPr>
        <w:t>,</w:t>
      </w:r>
      <w:r w:rsidR="008B4400" w:rsidRPr="008B4400">
        <w:rPr>
          <w:rFonts w:ascii="Times New Roman" w:hAnsi="Times New Roman"/>
          <w:sz w:val="24"/>
          <w:szCs w:val="24"/>
        </w:rPr>
        <w:t xml:space="preserve"> когато за представянето им не се използва платформата.</w:t>
      </w:r>
      <w:r w:rsidRPr="008B4400">
        <w:rPr>
          <w:rFonts w:ascii="Times New Roman" w:hAnsi="Times New Roman"/>
          <w:sz w:val="24"/>
          <w:szCs w:val="24"/>
          <w:lang w:val="x-none"/>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r w:rsidR="008B4400" w:rsidRPr="00727CB4">
        <w:rPr>
          <w:rFonts w:ascii="Times New Roman" w:hAnsi="Times New Roman"/>
          <w:b/>
          <w:sz w:val="24"/>
          <w:szCs w:val="24"/>
          <w:lang w:val="en-US"/>
        </w:rPr>
        <w:t>(</w:t>
      </w:r>
      <w:r w:rsidR="008B4400">
        <w:rPr>
          <w:rFonts w:ascii="Times New Roman" w:hAnsi="Times New Roman"/>
          <w:b/>
          <w:sz w:val="24"/>
          <w:szCs w:val="24"/>
        </w:rPr>
        <w:t>Отм</w:t>
      </w:r>
      <w:r w:rsidR="008B4400" w:rsidRPr="008B4400">
        <w:rPr>
          <w:rFonts w:ascii="Times New Roman" w:hAnsi="Times New Roman"/>
          <w:b/>
          <w:sz w:val="24"/>
          <w:szCs w:val="24"/>
        </w:rPr>
        <w:t>.</w:t>
      </w:r>
      <w:r w:rsidR="008B4400" w:rsidRPr="008B4400">
        <w:rPr>
          <w:rFonts w:ascii="Times New Roman" w:hAnsi="Times New Roman"/>
          <w:b/>
          <w:sz w:val="24"/>
          <w:szCs w:val="24"/>
          <w:lang w:val="x-none"/>
        </w:rPr>
        <w:t xml:space="preserve"> -</w:t>
      </w:r>
      <w:r w:rsidR="008B4400" w:rsidRPr="00727CB4">
        <w:rPr>
          <w:rFonts w:ascii="Times New Roman" w:hAnsi="Times New Roman"/>
          <w:b/>
          <w:sz w:val="24"/>
          <w:szCs w:val="24"/>
          <w:lang w:val="x-none"/>
        </w:rPr>
        <w:t xml:space="preserve"> Проект на </w:t>
      </w:r>
      <w:r w:rsidR="003914C3">
        <w:rPr>
          <w:rFonts w:ascii="Times New Roman" w:hAnsi="Times New Roman"/>
          <w:b/>
          <w:bCs/>
          <w:sz w:val="24"/>
          <w:szCs w:val="24"/>
        </w:rPr>
        <w:t>изменение</w:t>
      </w:r>
      <w:r w:rsidR="008B4400" w:rsidRPr="00727CB4">
        <w:rPr>
          <w:rFonts w:ascii="Times New Roman" w:hAnsi="Times New Roman"/>
          <w:b/>
          <w:sz w:val="24"/>
          <w:szCs w:val="24"/>
          <w:lang w:val="x-none"/>
        </w:rPr>
        <w:t xml:space="preserve"> на ППЗОП – 7.01.2019 г</w:t>
      </w:r>
      <w:r w:rsidR="008B4400" w:rsidRPr="00727CB4">
        <w:rPr>
          <w:rFonts w:ascii="Times New Roman" w:hAnsi="Times New Roman"/>
          <w:b/>
          <w:sz w:val="24"/>
          <w:szCs w:val="24"/>
        </w:rPr>
        <w:t>., в сила от 1.03.2019 г.)</w:t>
      </w:r>
      <w:r>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ІІ</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Жури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86</w:t>
      </w:r>
      <w:r>
        <w:rPr>
          <w:rFonts w:ascii="Times New Roman" w:hAnsi="Times New Roman"/>
          <w:sz w:val="24"/>
          <w:szCs w:val="24"/>
          <w:lang w:val="x-none"/>
        </w:rPr>
        <w:t xml:space="preserve">. (1) Най-малко 14 дни преди крайния срок за получаване на конкурсните проекти възложителят обявява поименно лицата, номинирани за членове на журито и за резервни членове, ако не са посочени в обявлението.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Всеки заинтересован от участие в конкурса за проект може да подава до възложителя писмено мотивирано възражение срещу номиниран член на журито и срещу резервен член, с когото е в отношения, които пораждат конфликт на интереси, в 3-дневен срок от обявяване на номинираните лица.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Когато възраженията са подадени в срока по ал. 2 и са основателни, в 3-дневен срок възложителят заменя съответното лице, номинирано за член на журито или за резервен член. Окончателният поименен състав на журито и на резервните членове се обявява най-късно до крайния срок за получаване на конкурсните проекти.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Възложителят оповестява действията по ал. 1 и 3 чрез профила на купувача.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87</w:t>
      </w:r>
      <w:r>
        <w:rPr>
          <w:rFonts w:ascii="Times New Roman" w:hAnsi="Times New Roman"/>
          <w:sz w:val="24"/>
          <w:szCs w:val="24"/>
          <w:lang w:val="x-none"/>
        </w:rPr>
        <w:t xml:space="preserve">. Възложителят назначава жури със заповед, в която определя: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поименния състав и лицето, определено за председател;</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сроковете за извършване на работата;</w:t>
      </w:r>
    </w:p>
    <w:p w:rsidR="00DF7D77" w:rsidRDefault="008B4400" w:rsidP="00AF3ABD">
      <w:pPr>
        <w:pStyle w:val="Default"/>
        <w:rPr>
          <w:lang w:val="x-none"/>
        </w:rPr>
      </w:pPr>
      <w:r>
        <w:t xml:space="preserve">    </w:t>
      </w:r>
      <w:r w:rsidR="00DF7D77">
        <w:rPr>
          <w:lang w:val="x-none"/>
        </w:rPr>
        <w:t xml:space="preserve"> 3. </w:t>
      </w:r>
      <w:r w:rsidRPr="00727CB4">
        <w:rPr>
          <w:b/>
          <w:lang w:val="en-US"/>
        </w:rPr>
        <w:t>(</w:t>
      </w:r>
      <w:r>
        <w:rPr>
          <w:b/>
        </w:rPr>
        <w:t>доп</w:t>
      </w:r>
      <w:r w:rsidRPr="008B4400">
        <w:rPr>
          <w:b/>
        </w:rPr>
        <w:t>.</w:t>
      </w:r>
      <w:r w:rsidRPr="008B4400">
        <w:rPr>
          <w:b/>
          <w:lang w:val="x-none"/>
        </w:rPr>
        <w:t xml:space="preserve"> -</w:t>
      </w:r>
      <w:r w:rsidRPr="00727CB4">
        <w:rPr>
          <w:b/>
          <w:lang w:val="x-none"/>
        </w:rPr>
        <w:t xml:space="preserve"> Проект на </w:t>
      </w:r>
      <w:r w:rsidR="005A04DE">
        <w:rPr>
          <w:b/>
          <w:bCs/>
        </w:rPr>
        <w:t>изменение</w:t>
      </w:r>
      <w:r w:rsidRPr="00727CB4">
        <w:rPr>
          <w:b/>
          <w:lang w:val="x-none"/>
        </w:rPr>
        <w:t xml:space="preserve"> на ППЗОП – 7.01.2019 г</w:t>
      </w:r>
      <w:r w:rsidRPr="00727CB4">
        <w:rPr>
          <w:b/>
        </w:rPr>
        <w:t>., в сила от 1.03.2019 г.)</w:t>
      </w:r>
      <w:r>
        <w:rPr>
          <w:b/>
        </w:rPr>
        <w:t xml:space="preserve"> </w:t>
      </w:r>
      <w:r w:rsidR="00DF7D77">
        <w:rPr>
          <w:lang w:val="x-none"/>
        </w:rPr>
        <w:t>място на съхранение на документите, свързани с конкурса за проект, до приключване на работата на журито</w:t>
      </w:r>
      <w:r>
        <w:t xml:space="preserve">, </w:t>
      </w:r>
      <w:r w:rsidRPr="008B4400">
        <w:rPr>
          <w:sz w:val="23"/>
          <w:szCs w:val="23"/>
        </w:rPr>
        <w:t>когато е приложимо</w:t>
      </w:r>
      <w:r w:rsidR="00DF7D77">
        <w:rPr>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88</w:t>
      </w:r>
      <w:r>
        <w:rPr>
          <w:rFonts w:ascii="Times New Roman" w:hAnsi="Times New Roman"/>
          <w:sz w:val="24"/>
          <w:szCs w:val="24"/>
          <w:lang w:val="x-none"/>
        </w:rPr>
        <w:t>. (1) Журито се състои от нечетен брой членове. Когато от участниците в конкурса се изисква определена професионална квалификация или правоспособност, най-малко една трета от членовете на журито трябва да имат същата или еквивалентна квалификация или правоспособност. Членове на журито могат да са и външни лица.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журито не могат да се дават указания във връзка с оценяване на проектите. Неговите решения относно оценките са независими и окончателни.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Членовете на журито са длъжни да пазят в тайна обстоятелствата, които са узнали във връзка със своята работа, за което представят писмени декларации, както и за липсата на обстоятелствата по чл. 80, ал. 7, изречение второ от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Заседанията на журито се протоколират, а след приключване на работата му се изготвя доклад, който се предава на възложителя заедно с цялата документация на конкурса.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е необходимо, журито предлага на възложителя да възлага експертизи, изготвени от външни лица – експерти.</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ІІІ</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Провеждане на открит конкурс за проект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89</w:t>
      </w:r>
      <w:r>
        <w:rPr>
          <w:rFonts w:ascii="Times New Roman" w:hAnsi="Times New Roman"/>
          <w:sz w:val="24"/>
          <w:szCs w:val="24"/>
          <w:lang w:val="x-none"/>
        </w:rPr>
        <w:t xml:space="preserve">. (1) </w:t>
      </w:r>
      <w:r w:rsidR="008D68FA" w:rsidRPr="008D68FA">
        <w:rPr>
          <w:rFonts w:ascii="Times New Roman" w:hAnsi="Times New Roman"/>
          <w:b/>
          <w:sz w:val="24"/>
          <w:lang w:val="en-US"/>
        </w:rPr>
        <w:t>(</w:t>
      </w:r>
      <w:r w:rsidR="008D68FA">
        <w:rPr>
          <w:rFonts w:ascii="Times New Roman" w:hAnsi="Times New Roman"/>
          <w:b/>
          <w:sz w:val="24"/>
        </w:rPr>
        <w:t>Изм</w:t>
      </w:r>
      <w:r w:rsidR="008D68FA" w:rsidRPr="008D68FA">
        <w:rPr>
          <w:rFonts w:ascii="Times New Roman" w:hAnsi="Times New Roman"/>
          <w:b/>
          <w:sz w:val="24"/>
        </w:rPr>
        <w:t>.</w:t>
      </w:r>
      <w:r w:rsidR="008D68FA" w:rsidRPr="008D68FA">
        <w:rPr>
          <w:rFonts w:ascii="Times New Roman" w:hAnsi="Times New Roman"/>
          <w:b/>
          <w:sz w:val="24"/>
          <w:lang w:val="x-none"/>
        </w:rPr>
        <w:t xml:space="preserve"> - Проект на </w:t>
      </w:r>
      <w:r w:rsidR="005A04DE">
        <w:rPr>
          <w:rFonts w:ascii="Times New Roman" w:hAnsi="Times New Roman"/>
          <w:b/>
          <w:bCs/>
          <w:sz w:val="24"/>
          <w:szCs w:val="24"/>
        </w:rPr>
        <w:t>изменение</w:t>
      </w:r>
      <w:r w:rsidR="008D68FA" w:rsidRPr="008D68FA">
        <w:rPr>
          <w:rFonts w:ascii="Times New Roman" w:hAnsi="Times New Roman"/>
          <w:b/>
          <w:sz w:val="24"/>
          <w:lang w:val="x-none"/>
        </w:rPr>
        <w:t xml:space="preserve"> на ППЗОП – 7.01.2019 г</w:t>
      </w:r>
      <w:r w:rsidR="008D68FA" w:rsidRPr="008D68FA">
        <w:rPr>
          <w:rFonts w:ascii="Times New Roman" w:hAnsi="Times New Roman"/>
          <w:b/>
          <w:sz w:val="24"/>
        </w:rPr>
        <w:t>., в сила от 1.11.2019 г.)</w:t>
      </w:r>
      <w:r w:rsidR="008D68FA">
        <w:rPr>
          <w:b/>
        </w:rPr>
        <w:t xml:space="preserve"> </w:t>
      </w:r>
      <w:r>
        <w:rPr>
          <w:rFonts w:ascii="Times New Roman" w:hAnsi="Times New Roman"/>
          <w:sz w:val="24"/>
          <w:szCs w:val="24"/>
          <w:lang w:val="x-none"/>
        </w:rPr>
        <w:t>Конкурсният проект и документите по чл. 39, ал. 2</w:t>
      </w:r>
      <w:r w:rsidR="008D68FA">
        <w:rPr>
          <w:rFonts w:ascii="Times New Roman" w:hAnsi="Times New Roman"/>
          <w:sz w:val="24"/>
          <w:szCs w:val="24"/>
        </w:rPr>
        <w:t xml:space="preserve"> </w:t>
      </w:r>
      <w:r w:rsidR="008D68FA" w:rsidRPr="00AF3ABD">
        <w:rPr>
          <w:rFonts w:ascii="Times New Roman" w:hAnsi="Times New Roman"/>
          <w:sz w:val="24"/>
          <w:szCs w:val="24"/>
        </w:rPr>
        <w:t>се подават чрез платформата</w:t>
      </w:r>
      <w:r>
        <w:rPr>
          <w:rFonts w:ascii="Times New Roman" w:hAnsi="Times New Roman"/>
          <w:sz w:val="24"/>
          <w:szCs w:val="24"/>
          <w:lang w:val="x-none"/>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Pr="008D68FA"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r w:rsidR="008D68FA" w:rsidRPr="008D68FA">
        <w:rPr>
          <w:rFonts w:ascii="Times New Roman" w:hAnsi="Times New Roman"/>
          <w:b/>
          <w:sz w:val="24"/>
          <w:lang w:val="en-US"/>
        </w:rPr>
        <w:t>(</w:t>
      </w:r>
      <w:r w:rsidR="008D68FA">
        <w:rPr>
          <w:rFonts w:ascii="Times New Roman" w:hAnsi="Times New Roman"/>
          <w:b/>
          <w:sz w:val="24"/>
        </w:rPr>
        <w:t>Изм</w:t>
      </w:r>
      <w:r w:rsidR="008D68FA" w:rsidRPr="008D68FA">
        <w:rPr>
          <w:rFonts w:ascii="Times New Roman" w:hAnsi="Times New Roman"/>
          <w:b/>
          <w:sz w:val="24"/>
        </w:rPr>
        <w:t>.</w:t>
      </w:r>
      <w:r w:rsidR="008D68FA" w:rsidRPr="008D68FA">
        <w:rPr>
          <w:rFonts w:ascii="Times New Roman" w:hAnsi="Times New Roman"/>
          <w:b/>
          <w:sz w:val="24"/>
          <w:lang w:val="x-none"/>
        </w:rPr>
        <w:t xml:space="preserve"> - Проект на </w:t>
      </w:r>
      <w:r w:rsidR="005A04DE">
        <w:rPr>
          <w:rFonts w:ascii="Times New Roman" w:hAnsi="Times New Roman"/>
          <w:b/>
          <w:bCs/>
          <w:sz w:val="24"/>
          <w:szCs w:val="24"/>
        </w:rPr>
        <w:t>изменение</w:t>
      </w:r>
      <w:r w:rsidR="008D68FA" w:rsidRPr="008D68FA">
        <w:rPr>
          <w:rFonts w:ascii="Times New Roman" w:hAnsi="Times New Roman"/>
          <w:b/>
          <w:sz w:val="24"/>
          <w:lang w:val="x-none"/>
        </w:rPr>
        <w:t xml:space="preserve"> на ППЗОП – 7.01.2019 г</w:t>
      </w:r>
      <w:r w:rsidR="008D68FA" w:rsidRPr="008D68FA">
        <w:rPr>
          <w:rFonts w:ascii="Times New Roman" w:hAnsi="Times New Roman"/>
          <w:b/>
          <w:sz w:val="24"/>
        </w:rPr>
        <w:t>., в сила от 1.11.2019 г.)</w:t>
      </w:r>
      <w:r w:rsidR="008D68FA">
        <w:rPr>
          <w:b/>
        </w:rPr>
        <w:t xml:space="preserve"> </w:t>
      </w:r>
      <w:r w:rsidR="008D68FA" w:rsidRPr="008D68FA">
        <w:rPr>
          <w:rFonts w:ascii="Times New Roman" w:hAnsi="Times New Roman"/>
          <w:sz w:val="24"/>
          <w:szCs w:val="24"/>
        </w:rPr>
        <w:t xml:space="preserve">В случаите по чл. 39а, ал. 7, 9 и 10 ЗОП конкурсният проект </w:t>
      </w:r>
      <w:r w:rsidRPr="008D68FA">
        <w:rPr>
          <w:rFonts w:ascii="Times New Roman" w:hAnsi="Times New Roman"/>
          <w:sz w:val="24"/>
          <w:szCs w:val="24"/>
          <w:lang w:val="x-none"/>
        </w:rPr>
        <w:t>се представят в запечатана непрозрачна опаковка, върху която се посочва: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наименованието на участника, включително на участниците в обединението,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адрес за кореспонденция, телефон и по възможност – факс и електронен адрес;</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наименованието на конкурса.</w:t>
      </w:r>
    </w:p>
    <w:p w:rsidR="00DF7D77" w:rsidRPr="00C13E5D"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w:t>
      </w:r>
      <w:r w:rsidR="008D68FA" w:rsidRPr="008D68FA">
        <w:rPr>
          <w:sz w:val="23"/>
          <w:szCs w:val="23"/>
        </w:rPr>
        <w:t xml:space="preserve"> </w:t>
      </w:r>
      <w:r w:rsidR="00C13E5D" w:rsidRPr="008D68FA">
        <w:rPr>
          <w:rFonts w:ascii="Times New Roman" w:hAnsi="Times New Roman"/>
          <w:b/>
          <w:sz w:val="24"/>
          <w:lang w:val="en-US"/>
        </w:rPr>
        <w:t>(</w:t>
      </w:r>
      <w:r w:rsidR="00C13E5D">
        <w:rPr>
          <w:rFonts w:ascii="Times New Roman" w:hAnsi="Times New Roman"/>
          <w:b/>
          <w:sz w:val="24"/>
        </w:rPr>
        <w:t>Изм</w:t>
      </w:r>
      <w:r w:rsidR="00C13E5D" w:rsidRPr="008D68FA">
        <w:rPr>
          <w:rFonts w:ascii="Times New Roman" w:hAnsi="Times New Roman"/>
          <w:b/>
          <w:sz w:val="24"/>
        </w:rPr>
        <w:t>.</w:t>
      </w:r>
      <w:r w:rsidR="00C13E5D" w:rsidRPr="008D68FA">
        <w:rPr>
          <w:rFonts w:ascii="Times New Roman" w:hAnsi="Times New Roman"/>
          <w:b/>
          <w:sz w:val="24"/>
          <w:lang w:val="x-none"/>
        </w:rPr>
        <w:t xml:space="preserve"> - Проект на </w:t>
      </w:r>
      <w:r w:rsidR="005A04DE">
        <w:rPr>
          <w:rFonts w:ascii="Times New Roman" w:hAnsi="Times New Roman"/>
          <w:b/>
          <w:bCs/>
          <w:sz w:val="24"/>
          <w:szCs w:val="24"/>
        </w:rPr>
        <w:t>изменение</w:t>
      </w:r>
      <w:r w:rsidR="00C13E5D" w:rsidRPr="008D68FA">
        <w:rPr>
          <w:rFonts w:ascii="Times New Roman" w:hAnsi="Times New Roman"/>
          <w:b/>
          <w:sz w:val="24"/>
          <w:lang w:val="x-none"/>
        </w:rPr>
        <w:t xml:space="preserve"> на ППЗОП – 7.01.2019 г</w:t>
      </w:r>
      <w:r w:rsidR="00C13E5D" w:rsidRPr="008D68FA">
        <w:rPr>
          <w:rFonts w:ascii="Times New Roman" w:hAnsi="Times New Roman"/>
          <w:b/>
          <w:sz w:val="24"/>
        </w:rPr>
        <w:t>., в сила от 1.11.2019 г.)</w:t>
      </w:r>
      <w:r w:rsidR="00C13E5D">
        <w:rPr>
          <w:b/>
        </w:rPr>
        <w:t xml:space="preserve"> </w:t>
      </w:r>
      <w:r w:rsidR="008D68FA" w:rsidRPr="00C13E5D">
        <w:rPr>
          <w:rFonts w:ascii="Times New Roman" w:hAnsi="Times New Roman"/>
          <w:sz w:val="24"/>
          <w:szCs w:val="24"/>
        </w:rPr>
        <w:t>При получаване на документите по ал. 2 се отбелязват данните по чл. 48, ал. 1, т. 2, за което на приносителя се издава документ. Не се приемат конкурси за проект, които са представени след изтичане на крайния срок за получаване или са в незапечатана опаковка или в опаковка с нарушена цялост</w:t>
      </w:r>
      <w:r w:rsidRPr="00C13E5D">
        <w:rPr>
          <w:rFonts w:ascii="Times New Roman" w:hAnsi="Times New Roman"/>
          <w:sz w:val="24"/>
          <w:szCs w:val="24"/>
          <w:lang w:val="x-none"/>
        </w:rPr>
        <w:t>.</w:t>
      </w:r>
    </w:p>
    <w:p w:rsidR="00DF7D77" w:rsidRPr="00C13E5D"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90</w:t>
      </w:r>
      <w:r>
        <w:rPr>
          <w:rFonts w:ascii="Times New Roman" w:hAnsi="Times New Roman"/>
          <w:sz w:val="24"/>
          <w:szCs w:val="24"/>
          <w:lang w:val="x-none"/>
        </w:rPr>
        <w:t xml:space="preserve">. </w:t>
      </w:r>
      <w:r w:rsidRPr="00C13E5D">
        <w:rPr>
          <w:rFonts w:ascii="Times New Roman" w:hAnsi="Times New Roman"/>
          <w:sz w:val="24"/>
          <w:szCs w:val="24"/>
          <w:lang w:val="x-none"/>
        </w:rPr>
        <w:t>(1</w:t>
      </w:r>
      <w:r w:rsidR="00C13E5D" w:rsidRPr="00C13E5D">
        <w:rPr>
          <w:rFonts w:ascii="Times New Roman" w:hAnsi="Times New Roman"/>
          <w:sz w:val="24"/>
          <w:szCs w:val="24"/>
          <w:lang w:val="x-none"/>
        </w:rPr>
        <w:t>)</w:t>
      </w:r>
      <w:r w:rsidR="00C13E5D" w:rsidRPr="00C13E5D">
        <w:rPr>
          <w:rFonts w:ascii="Times New Roman" w:hAnsi="Times New Roman"/>
          <w:sz w:val="24"/>
          <w:szCs w:val="24"/>
        </w:rPr>
        <w:t xml:space="preserve"> </w:t>
      </w:r>
      <w:r w:rsidR="00C13E5D" w:rsidRPr="00C13E5D">
        <w:rPr>
          <w:rFonts w:ascii="Times New Roman" w:hAnsi="Times New Roman"/>
          <w:b/>
          <w:sz w:val="24"/>
          <w:szCs w:val="24"/>
          <w:lang w:val="en-US"/>
        </w:rPr>
        <w:t>(</w:t>
      </w:r>
      <w:r w:rsidR="00C13E5D" w:rsidRPr="00C13E5D">
        <w:rPr>
          <w:rFonts w:ascii="Times New Roman" w:hAnsi="Times New Roman"/>
          <w:b/>
          <w:sz w:val="24"/>
          <w:szCs w:val="24"/>
        </w:rPr>
        <w:t>Изм.</w:t>
      </w:r>
      <w:r w:rsidR="00C13E5D" w:rsidRPr="00C13E5D">
        <w:rPr>
          <w:rFonts w:ascii="Times New Roman" w:hAnsi="Times New Roman"/>
          <w:b/>
          <w:sz w:val="24"/>
          <w:szCs w:val="24"/>
          <w:lang w:val="x-none"/>
        </w:rPr>
        <w:t xml:space="preserve"> - Проект на </w:t>
      </w:r>
      <w:r w:rsidR="005A04DE">
        <w:rPr>
          <w:rFonts w:ascii="Times New Roman" w:hAnsi="Times New Roman"/>
          <w:b/>
          <w:bCs/>
          <w:sz w:val="24"/>
          <w:szCs w:val="24"/>
        </w:rPr>
        <w:t>изменение</w:t>
      </w:r>
      <w:r w:rsidR="00C13E5D" w:rsidRPr="00C13E5D">
        <w:rPr>
          <w:rFonts w:ascii="Times New Roman" w:hAnsi="Times New Roman"/>
          <w:b/>
          <w:sz w:val="24"/>
          <w:szCs w:val="24"/>
          <w:lang w:val="x-none"/>
        </w:rPr>
        <w:t xml:space="preserve"> на ППЗОП – 7.01.2019 г</w:t>
      </w:r>
      <w:r w:rsidR="00C13E5D" w:rsidRPr="00C13E5D">
        <w:rPr>
          <w:rFonts w:ascii="Times New Roman" w:hAnsi="Times New Roman"/>
          <w:b/>
          <w:sz w:val="24"/>
          <w:szCs w:val="24"/>
        </w:rPr>
        <w:t xml:space="preserve">., в сила от 1.11.2019 г.) </w:t>
      </w:r>
      <w:r w:rsidR="00C13E5D" w:rsidRPr="00C13E5D">
        <w:rPr>
          <w:rFonts w:ascii="Times New Roman" w:hAnsi="Times New Roman"/>
          <w:sz w:val="24"/>
          <w:szCs w:val="24"/>
        </w:rPr>
        <w:t>Преди разглеждане на конкурсните проекти от журито се осигурява тяхната анонимност. В случаите по чл. 89, ал. 2 предварителните действия по осигуряване анонимността на проектите се извършват от длъжностни лица, определени от възложителя.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по ал. 1 са длъжни да пазят в тайна обстоятелствата, станали им известни във връзка с действията по ал. 1, за което представят писмени декларации.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Длъжностните лица отварят опаковките по чл. 89, ал. 2 и проверяват за спазване </w:t>
      </w:r>
      <w:r>
        <w:rPr>
          <w:rFonts w:ascii="Times New Roman" w:hAnsi="Times New Roman"/>
          <w:sz w:val="24"/>
          <w:szCs w:val="24"/>
          <w:lang w:val="x-none"/>
        </w:rPr>
        <w:lastRenderedPageBreak/>
        <w:t>на изискванията по чл. 89, ал. 3, както и за състоянието на конкурсните проекти. Когато за някои от проектите се установи, че са във вид, който позволява да се наруши анонимността им, длъжностните лица ги предават на възложителя, придружени с доклад, в който описват констатираните несъответствия, и предлагат проектите да не се допускат до участие в процедурата.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всеки конкурсен проект се присъжда отделен номер, който се поставя върху всички материали в опаковката по чл. 89, ал. 2 и върху плика по чл. 89, ал. 3, когато той не съдържа данни за участника.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Длъжностните лица съставят списък на номерата и на съответстващите им имена на участниците. Списъкът се поставя в непрозрачен плик и се запечатва.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Материалите по ал. 4 и 5 се предават на журито.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91</w:t>
      </w:r>
      <w:r>
        <w:rPr>
          <w:rFonts w:ascii="Times New Roman" w:hAnsi="Times New Roman"/>
          <w:sz w:val="24"/>
          <w:szCs w:val="24"/>
          <w:lang w:val="x-none"/>
        </w:rPr>
        <w:t xml:space="preserve">. (1) Журито разглежда и оценява представените проекти на закрити заседания въз основа на критериите, посочени в обявлението и в документацията за конкурса, и класира проектите, които отговарят на предварително обявените условия.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При разглеждането и оценяването на проектите журито при необходимост отбелязва въпроси, които се нуждаят от изясняване във връзка с различни аспекти на проектите. </w:t>
      </w:r>
    </w:p>
    <w:p w:rsidR="00DF7D77" w:rsidRPr="00C13E5D" w:rsidRDefault="00DF7D77" w:rsidP="00C13E5D">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x-none"/>
        </w:rPr>
        <w:t xml:space="preserve">(3) </w:t>
      </w:r>
      <w:r w:rsidR="00C13E5D" w:rsidRPr="00C13E5D">
        <w:rPr>
          <w:rFonts w:ascii="Times New Roman" w:hAnsi="Times New Roman"/>
          <w:b/>
          <w:sz w:val="24"/>
          <w:szCs w:val="24"/>
          <w:lang w:val="en-US"/>
        </w:rPr>
        <w:t>(</w:t>
      </w:r>
      <w:r w:rsidR="00C13E5D" w:rsidRPr="00C13E5D">
        <w:rPr>
          <w:rFonts w:ascii="Times New Roman" w:hAnsi="Times New Roman"/>
          <w:b/>
          <w:sz w:val="24"/>
          <w:szCs w:val="24"/>
        </w:rPr>
        <w:t>Изм.</w:t>
      </w:r>
      <w:r w:rsidR="00C13E5D">
        <w:rPr>
          <w:rFonts w:ascii="Times New Roman" w:hAnsi="Times New Roman"/>
          <w:b/>
          <w:sz w:val="24"/>
          <w:szCs w:val="24"/>
        </w:rPr>
        <w:t xml:space="preserve"> и доп.</w:t>
      </w:r>
      <w:r w:rsidR="00C13E5D" w:rsidRPr="00C13E5D">
        <w:rPr>
          <w:rFonts w:ascii="Times New Roman" w:hAnsi="Times New Roman"/>
          <w:b/>
          <w:sz w:val="24"/>
          <w:szCs w:val="24"/>
          <w:lang w:val="x-none"/>
        </w:rPr>
        <w:t xml:space="preserve"> - Проект на </w:t>
      </w:r>
      <w:r w:rsidR="005A04DE">
        <w:rPr>
          <w:rFonts w:ascii="Times New Roman" w:hAnsi="Times New Roman"/>
          <w:b/>
          <w:bCs/>
          <w:sz w:val="24"/>
          <w:szCs w:val="24"/>
        </w:rPr>
        <w:t>изменение</w:t>
      </w:r>
      <w:r w:rsidR="00C13E5D" w:rsidRPr="00C13E5D">
        <w:rPr>
          <w:rFonts w:ascii="Times New Roman" w:hAnsi="Times New Roman"/>
          <w:b/>
          <w:sz w:val="24"/>
          <w:szCs w:val="24"/>
          <w:lang w:val="x-none"/>
        </w:rPr>
        <w:t xml:space="preserve"> на ППЗОП – 7.01.2019 г</w:t>
      </w:r>
      <w:r w:rsidR="00C13E5D" w:rsidRPr="00C13E5D">
        <w:rPr>
          <w:rFonts w:ascii="Times New Roman" w:hAnsi="Times New Roman"/>
          <w:b/>
          <w:sz w:val="24"/>
          <w:szCs w:val="24"/>
        </w:rPr>
        <w:t>., в сила от 1.</w:t>
      </w:r>
      <w:r w:rsidR="00C13E5D">
        <w:rPr>
          <w:rFonts w:ascii="Times New Roman" w:hAnsi="Times New Roman"/>
          <w:b/>
          <w:sz w:val="24"/>
          <w:szCs w:val="24"/>
        </w:rPr>
        <w:t>03</w:t>
      </w:r>
      <w:r w:rsidR="00C13E5D" w:rsidRPr="00C13E5D">
        <w:rPr>
          <w:rFonts w:ascii="Times New Roman" w:hAnsi="Times New Roman"/>
          <w:b/>
          <w:sz w:val="24"/>
          <w:szCs w:val="24"/>
        </w:rPr>
        <w:t>.2019 г.)</w:t>
      </w:r>
      <w:r w:rsidR="00C13E5D">
        <w:rPr>
          <w:rFonts w:ascii="Times New Roman" w:hAnsi="Times New Roman"/>
          <w:b/>
          <w:sz w:val="24"/>
          <w:szCs w:val="24"/>
        </w:rPr>
        <w:t xml:space="preserve"> </w:t>
      </w:r>
      <w:r>
        <w:rPr>
          <w:rFonts w:ascii="Times New Roman" w:hAnsi="Times New Roman"/>
          <w:sz w:val="24"/>
          <w:szCs w:val="24"/>
          <w:lang w:val="x-none"/>
        </w:rPr>
        <w:t>Резултатите от оценяването и класирането се обявяват на публично заседание, на което имат право да присъстват участниците в процедурата или техни упълномощени представители, както и представители на средствата за масово осведомяване. На заседанието се съобщават имената на участниците, чиито проекти са класирани.</w:t>
      </w:r>
      <w:r w:rsidR="00C13E5D">
        <w:rPr>
          <w:rFonts w:ascii="Times New Roman" w:hAnsi="Times New Roman"/>
          <w:sz w:val="24"/>
          <w:szCs w:val="24"/>
        </w:rPr>
        <w:t xml:space="preserve"> </w:t>
      </w:r>
      <w:r w:rsidR="00C13E5D" w:rsidRPr="00C13E5D">
        <w:rPr>
          <w:rFonts w:ascii="Times New Roman" w:hAnsi="Times New Roman"/>
          <w:sz w:val="24"/>
          <w:szCs w:val="24"/>
        </w:rPr>
        <w:t>Възложителят е длъжен да обяви най-малко чрез съобщение в профила на купувача датата, часа и мястото на извършване на тези действия.</w:t>
      </w:r>
    </w:p>
    <w:p w:rsidR="00DF7D77" w:rsidRPr="00C13E5D"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w:t>
      </w:r>
      <w:r w:rsidR="00C13E5D" w:rsidRPr="00C13E5D">
        <w:rPr>
          <w:rFonts w:ascii="Times New Roman" w:hAnsi="Times New Roman"/>
          <w:b/>
          <w:sz w:val="24"/>
          <w:szCs w:val="24"/>
          <w:lang w:val="en-US"/>
        </w:rPr>
        <w:t>(</w:t>
      </w:r>
      <w:r w:rsidR="00C13E5D" w:rsidRPr="00C13E5D">
        <w:rPr>
          <w:rFonts w:ascii="Times New Roman" w:hAnsi="Times New Roman"/>
          <w:b/>
          <w:sz w:val="24"/>
          <w:szCs w:val="24"/>
        </w:rPr>
        <w:t>Изм.</w:t>
      </w:r>
      <w:r w:rsidR="00C13E5D">
        <w:rPr>
          <w:rFonts w:ascii="Times New Roman" w:hAnsi="Times New Roman"/>
          <w:b/>
          <w:sz w:val="24"/>
          <w:szCs w:val="24"/>
        </w:rPr>
        <w:t xml:space="preserve"> </w:t>
      </w:r>
      <w:r w:rsidR="00C13E5D"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C13E5D" w:rsidRPr="00C13E5D">
        <w:rPr>
          <w:rFonts w:ascii="Times New Roman" w:hAnsi="Times New Roman"/>
          <w:b/>
          <w:sz w:val="24"/>
          <w:szCs w:val="24"/>
          <w:lang w:val="x-none"/>
        </w:rPr>
        <w:t xml:space="preserve"> на ППЗОП – 7.01.2019 г</w:t>
      </w:r>
      <w:r w:rsidR="00C13E5D" w:rsidRPr="00C13E5D">
        <w:rPr>
          <w:rFonts w:ascii="Times New Roman" w:hAnsi="Times New Roman"/>
          <w:b/>
          <w:sz w:val="24"/>
          <w:szCs w:val="24"/>
        </w:rPr>
        <w:t>., в сила от 1.</w:t>
      </w:r>
      <w:r w:rsidR="00155736">
        <w:rPr>
          <w:rFonts w:ascii="Times New Roman" w:hAnsi="Times New Roman"/>
          <w:b/>
          <w:sz w:val="24"/>
          <w:szCs w:val="24"/>
        </w:rPr>
        <w:t>11</w:t>
      </w:r>
      <w:r w:rsidR="00C13E5D" w:rsidRPr="00C13E5D">
        <w:rPr>
          <w:rFonts w:ascii="Times New Roman" w:hAnsi="Times New Roman"/>
          <w:b/>
          <w:sz w:val="24"/>
          <w:szCs w:val="24"/>
        </w:rPr>
        <w:t>.2019 г.)</w:t>
      </w:r>
      <w:r w:rsidR="00C13E5D">
        <w:rPr>
          <w:rFonts w:ascii="Times New Roman" w:hAnsi="Times New Roman"/>
          <w:b/>
          <w:sz w:val="24"/>
          <w:szCs w:val="24"/>
        </w:rPr>
        <w:t xml:space="preserve"> </w:t>
      </w:r>
      <w:r w:rsidR="00C13E5D" w:rsidRPr="00C13E5D">
        <w:rPr>
          <w:rFonts w:ascii="Times New Roman" w:hAnsi="Times New Roman"/>
          <w:sz w:val="24"/>
          <w:szCs w:val="24"/>
        </w:rPr>
        <w:t>Участниците са длъжни да предоставят ключа по чл. 9и, ал. 2 в периода от изпращане на съобщението по ал. 3 до обявените дата и час за отваряне на документите по чл. 39, ал. 2.</w:t>
      </w:r>
      <w:r w:rsidRPr="00C13E5D">
        <w:rPr>
          <w:rFonts w:ascii="Times New Roman" w:hAnsi="Times New Roman"/>
          <w:sz w:val="24"/>
          <w:szCs w:val="24"/>
          <w:lang w:val="x-none"/>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w:t>
      </w:r>
      <w:r w:rsidR="00155736" w:rsidRPr="00C13E5D">
        <w:rPr>
          <w:rFonts w:ascii="Times New Roman" w:hAnsi="Times New Roman"/>
          <w:b/>
          <w:sz w:val="24"/>
          <w:szCs w:val="24"/>
          <w:lang w:val="en-US"/>
        </w:rPr>
        <w:t>(</w:t>
      </w:r>
      <w:r w:rsidR="00155736" w:rsidRPr="00C13E5D">
        <w:rPr>
          <w:rFonts w:ascii="Times New Roman" w:hAnsi="Times New Roman"/>
          <w:b/>
          <w:sz w:val="24"/>
          <w:szCs w:val="24"/>
        </w:rPr>
        <w:t>Изм.</w:t>
      </w:r>
      <w:r w:rsidR="00155736" w:rsidRPr="00C13E5D">
        <w:rPr>
          <w:rFonts w:ascii="Times New Roman" w:hAnsi="Times New Roman"/>
          <w:b/>
          <w:sz w:val="24"/>
          <w:szCs w:val="24"/>
          <w:lang w:val="x-none"/>
        </w:rPr>
        <w:t xml:space="preserve"> - Проект на </w:t>
      </w:r>
      <w:r w:rsidR="005A04DE">
        <w:rPr>
          <w:rFonts w:ascii="Times New Roman" w:hAnsi="Times New Roman"/>
          <w:b/>
          <w:bCs/>
          <w:sz w:val="24"/>
          <w:szCs w:val="24"/>
        </w:rPr>
        <w:t>изменение</w:t>
      </w:r>
      <w:r w:rsidR="00155736" w:rsidRPr="00C13E5D">
        <w:rPr>
          <w:rFonts w:ascii="Times New Roman" w:hAnsi="Times New Roman"/>
          <w:b/>
          <w:sz w:val="24"/>
          <w:szCs w:val="24"/>
          <w:lang w:val="x-none"/>
        </w:rPr>
        <w:t xml:space="preserve"> на ППЗОП – 7.01.2019 г</w:t>
      </w:r>
      <w:r w:rsidR="00155736" w:rsidRPr="00C13E5D">
        <w:rPr>
          <w:rFonts w:ascii="Times New Roman" w:hAnsi="Times New Roman"/>
          <w:b/>
          <w:sz w:val="24"/>
          <w:szCs w:val="24"/>
        </w:rPr>
        <w:t>., в сила от 1.</w:t>
      </w:r>
      <w:r w:rsidR="00155736">
        <w:rPr>
          <w:rFonts w:ascii="Times New Roman" w:hAnsi="Times New Roman"/>
          <w:b/>
          <w:sz w:val="24"/>
          <w:szCs w:val="24"/>
        </w:rPr>
        <w:t>03</w:t>
      </w:r>
      <w:r w:rsidR="00155736" w:rsidRPr="00C13E5D">
        <w:rPr>
          <w:rFonts w:ascii="Times New Roman" w:hAnsi="Times New Roman"/>
          <w:b/>
          <w:sz w:val="24"/>
          <w:szCs w:val="24"/>
        </w:rPr>
        <w:t>.2019 г.)</w:t>
      </w:r>
      <w:r w:rsidR="00155736">
        <w:rPr>
          <w:rFonts w:ascii="Times New Roman" w:hAnsi="Times New Roman"/>
          <w:b/>
          <w:sz w:val="24"/>
          <w:szCs w:val="24"/>
        </w:rPr>
        <w:t xml:space="preserve"> </w:t>
      </w:r>
      <w:r>
        <w:rPr>
          <w:rFonts w:ascii="Times New Roman" w:hAnsi="Times New Roman"/>
          <w:sz w:val="24"/>
          <w:szCs w:val="24"/>
          <w:lang w:val="x-none"/>
        </w:rPr>
        <w:t>Журито разглежда документите по чл. 39, ал. 2 на участниците, чиито проекти са класирани по реда на чл. 54, ал. 7 – 9 и ал. 1</w:t>
      </w:r>
      <w:r w:rsidR="00155736">
        <w:rPr>
          <w:rFonts w:ascii="Times New Roman" w:hAnsi="Times New Roman"/>
          <w:sz w:val="24"/>
          <w:szCs w:val="24"/>
        </w:rPr>
        <w:t>2</w:t>
      </w:r>
      <w:r w:rsidR="00DE2035">
        <w:rPr>
          <w:rFonts w:ascii="Times New Roman" w:hAnsi="Times New Roman"/>
          <w:sz w:val="24"/>
          <w:szCs w:val="24"/>
          <w:lang w:val="x-none"/>
        </w:rPr>
        <w:t xml:space="preserve"> и</w:t>
      </w:r>
      <w:r>
        <w:rPr>
          <w:rFonts w:ascii="Times New Roman" w:hAnsi="Times New Roman"/>
          <w:sz w:val="24"/>
          <w:szCs w:val="24"/>
          <w:lang w:val="x-none"/>
        </w:rPr>
        <w:t xml:space="preserve"> 13. При необходимост може да се изясняват и въпросите по ал. 2.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След приключване на работата си журито изготвя доклад, който съдържа: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състава на журито, включително промените, настъпили в хода на неговата работа;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номера и датата на заповедта за назначаване на журито, както и заповедите, с които се изменят сроковете за работата и състава му; </w:t>
      </w:r>
    </w:p>
    <w:p w:rsidR="00DF7D77" w:rsidRDefault="00C13E5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 xml:space="preserve">3. участниците в конкурса; </w:t>
      </w:r>
    </w:p>
    <w:p w:rsidR="00DF7D77" w:rsidRDefault="00C13E5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4. кратко описание на работния процес, включително действията, свързани с отваряне, разглеждане и оценяване на проектите;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оценките на проектите и обосновките за решенията на журито; </w:t>
      </w:r>
    </w:p>
    <w:p w:rsidR="00DF7D77" w:rsidRDefault="00C13E5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 xml:space="preserve">6. класираните проекти и участниците, предложени за награждаване; </w:t>
      </w:r>
    </w:p>
    <w:p w:rsidR="00DF7D77" w:rsidRDefault="00C13E5D">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7. проектите, предложени да отпаднат от участие, тъй като не отговарят на предварително обявените условия,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участниците, предложени за отстраняване,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мотивите за предложенията по т. 7 и 8;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особените мнения на членовете на журито, когато има такива. </w:t>
      </w:r>
    </w:p>
    <w:p w:rsidR="00DF7D77" w:rsidRDefault="00DF7D77" w:rsidP="005A04DE">
      <w:pPr>
        <w:widowControl w:val="0"/>
        <w:autoSpaceDE w:val="0"/>
        <w:autoSpaceDN w:val="0"/>
        <w:adjustRightInd w:val="0"/>
        <w:spacing w:after="0" w:line="240" w:lineRule="auto"/>
        <w:ind w:firstLine="480"/>
        <w:rPr>
          <w:rFonts w:ascii="Times New Roman" w:hAnsi="Times New Roman"/>
          <w:sz w:val="24"/>
          <w:szCs w:val="24"/>
          <w:lang w:val="x-none"/>
        </w:rPr>
      </w:pPr>
      <w:r>
        <w:rPr>
          <w:rFonts w:ascii="Times New Roman" w:hAnsi="Times New Roman"/>
          <w:sz w:val="24"/>
          <w:szCs w:val="24"/>
          <w:lang w:val="x-none"/>
        </w:rPr>
        <w:t xml:space="preserve">(7) </w:t>
      </w:r>
      <w:r w:rsidR="00155736" w:rsidRPr="00C13E5D">
        <w:rPr>
          <w:rFonts w:ascii="Times New Roman" w:hAnsi="Times New Roman"/>
          <w:b/>
          <w:sz w:val="24"/>
          <w:szCs w:val="24"/>
          <w:lang w:val="en-US"/>
        </w:rPr>
        <w:t>(</w:t>
      </w:r>
      <w:r w:rsidR="00155736" w:rsidRPr="00C13E5D">
        <w:rPr>
          <w:rFonts w:ascii="Times New Roman" w:hAnsi="Times New Roman"/>
          <w:b/>
          <w:sz w:val="24"/>
          <w:szCs w:val="24"/>
        </w:rPr>
        <w:t>Изм.</w:t>
      </w:r>
      <w:r w:rsidR="00155736">
        <w:rPr>
          <w:rFonts w:ascii="Times New Roman" w:hAnsi="Times New Roman"/>
          <w:b/>
          <w:sz w:val="24"/>
          <w:szCs w:val="24"/>
        </w:rPr>
        <w:t xml:space="preserve"> </w:t>
      </w:r>
      <w:r w:rsidR="00155736"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155736" w:rsidRPr="00C13E5D">
        <w:rPr>
          <w:rFonts w:ascii="Times New Roman" w:hAnsi="Times New Roman"/>
          <w:b/>
          <w:sz w:val="24"/>
          <w:szCs w:val="24"/>
          <w:lang w:val="x-none"/>
        </w:rPr>
        <w:t xml:space="preserve"> на ППЗОП – 7.01.2019 г</w:t>
      </w:r>
      <w:r w:rsidR="00155736" w:rsidRPr="00C13E5D">
        <w:rPr>
          <w:rFonts w:ascii="Times New Roman" w:hAnsi="Times New Roman"/>
          <w:b/>
          <w:sz w:val="24"/>
          <w:szCs w:val="24"/>
        </w:rPr>
        <w:t>., в сила от 1.</w:t>
      </w:r>
      <w:r w:rsidR="00155736">
        <w:rPr>
          <w:rFonts w:ascii="Times New Roman" w:hAnsi="Times New Roman"/>
          <w:b/>
          <w:sz w:val="24"/>
          <w:szCs w:val="24"/>
        </w:rPr>
        <w:t>03</w:t>
      </w:r>
      <w:r w:rsidR="00155736" w:rsidRPr="00C13E5D">
        <w:rPr>
          <w:rFonts w:ascii="Times New Roman" w:hAnsi="Times New Roman"/>
          <w:b/>
          <w:sz w:val="24"/>
          <w:szCs w:val="24"/>
        </w:rPr>
        <w:t>.2019 г.)</w:t>
      </w:r>
      <w:r w:rsidR="00155736">
        <w:rPr>
          <w:rFonts w:ascii="Times New Roman" w:hAnsi="Times New Roman"/>
          <w:b/>
          <w:sz w:val="24"/>
          <w:szCs w:val="24"/>
        </w:rPr>
        <w:t xml:space="preserve"> </w:t>
      </w:r>
      <w:r w:rsidR="00155736" w:rsidRPr="00155736">
        <w:rPr>
          <w:rFonts w:ascii="Times New Roman" w:hAnsi="Times New Roman"/>
          <w:sz w:val="24"/>
          <w:szCs w:val="24"/>
        </w:rPr>
        <w:t xml:space="preserve">Докладът се подписва от всички членове на журито и се предоставя на възложителя заедно </w:t>
      </w:r>
      <w:r w:rsidR="00155736" w:rsidRPr="00155736">
        <w:rPr>
          <w:rFonts w:ascii="Times New Roman" w:hAnsi="Times New Roman"/>
          <w:sz w:val="24"/>
          <w:szCs w:val="24"/>
        </w:rPr>
        <w:lastRenderedPageBreak/>
        <w:t>с цялата документация, включително всички документи, изготвени в хода на работата му, като протоколи, оценителни таблици, мотивите за особените мнения, представените макети и/или снимки и др.</w:t>
      </w:r>
      <w:r w:rsidRPr="00155736">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ІV</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Провеждане на ограничен конкурс за проект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Pr="00155736"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92</w:t>
      </w:r>
      <w:r>
        <w:rPr>
          <w:rFonts w:ascii="Times New Roman" w:hAnsi="Times New Roman"/>
          <w:sz w:val="24"/>
          <w:szCs w:val="24"/>
          <w:lang w:val="x-none"/>
        </w:rPr>
        <w:t xml:space="preserve">. (1) </w:t>
      </w:r>
      <w:r w:rsidR="00155736" w:rsidRPr="00C13E5D">
        <w:rPr>
          <w:rFonts w:ascii="Times New Roman" w:hAnsi="Times New Roman"/>
          <w:b/>
          <w:sz w:val="24"/>
          <w:szCs w:val="24"/>
          <w:lang w:val="en-US"/>
        </w:rPr>
        <w:t>(</w:t>
      </w:r>
      <w:r w:rsidR="00155736" w:rsidRPr="00C13E5D">
        <w:rPr>
          <w:rFonts w:ascii="Times New Roman" w:hAnsi="Times New Roman"/>
          <w:b/>
          <w:sz w:val="24"/>
          <w:szCs w:val="24"/>
        </w:rPr>
        <w:t>Изм.</w:t>
      </w:r>
      <w:r w:rsidR="00155736">
        <w:rPr>
          <w:rFonts w:ascii="Times New Roman" w:hAnsi="Times New Roman"/>
          <w:b/>
          <w:sz w:val="24"/>
          <w:szCs w:val="24"/>
        </w:rPr>
        <w:t xml:space="preserve"> </w:t>
      </w:r>
      <w:r w:rsidR="00155736"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155736" w:rsidRPr="00C13E5D">
        <w:rPr>
          <w:rFonts w:ascii="Times New Roman" w:hAnsi="Times New Roman"/>
          <w:b/>
          <w:sz w:val="24"/>
          <w:szCs w:val="24"/>
          <w:lang w:val="x-none"/>
        </w:rPr>
        <w:t xml:space="preserve"> на ППЗОП – 7.01.2019 г</w:t>
      </w:r>
      <w:r w:rsidR="00155736" w:rsidRPr="00C13E5D">
        <w:rPr>
          <w:rFonts w:ascii="Times New Roman" w:hAnsi="Times New Roman"/>
          <w:b/>
          <w:sz w:val="24"/>
          <w:szCs w:val="24"/>
        </w:rPr>
        <w:t>., в сила от 1.</w:t>
      </w:r>
      <w:r w:rsidR="00155736">
        <w:rPr>
          <w:rFonts w:ascii="Times New Roman" w:hAnsi="Times New Roman"/>
          <w:b/>
          <w:sz w:val="24"/>
          <w:szCs w:val="24"/>
        </w:rPr>
        <w:t>11</w:t>
      </w:r>
      <w:r w:rsidR="00155736" w:rsidRPr="00C13E5D">
        <w:rPr>
          <w:rFonts w:ascii="Times New Roman" w:hAnsi="Times New Roman"/>
          <w:b/>
          <w:sz w:val="24"/>
          <w:szCs w:val="24"/>
        </w:rPr>
        <w:t>.2019 г.)</w:t>
      </w:r>
      <w:r w:rsidR="00155736">
        <w:rPr>
          <w:rFonts w:ascii="Times New Roman" w:hAnsi="Times New Roman"/>
          <w:b/>
          <w:sz w:val="24"/>
          <w:szCs w:val="24"/>
        </w:rPr>
        <w:t xml:space="preserve"> </w:t>
      </w:r>
      <w:r w:rsidR="00155736" w:rsidRPr="00155736">
        <w:rPr>
          <w:rFonts w:ascii="Times New Roman" w:hAnsi="Times New Roman"/>
          <w:sz w:val="24"/>
          <w:szCs w:val="24"/>
        </w:rPr>
        <w:t>Заявлението за участие в ограничен конкурс за проект съдържа документите по чл. 39, ал. 2 и се представя чрез платформата.</w:t>
      </w:r>
      <w:r w:rsidRPr="00155736">
        <w:rPr>
          <w:rFonts w:ascii="Times New Roman" w:hAnsi="Times New Roman"/>
          <w:sz w:val="24"/>
          <w:szCs w:val="24"/>
          <w:lang w:val="x-none"/>
        </w:rPr>
        <w:t xml:space="preserve"> </w:t>
      </w:r>
    </w:p>
    <w:p w:rsidR="00DF7D77" w:rsidRDefault="001557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 xml:space="preserve">(2) </w:t>
      </w:r>
      <w:r w:rsidRPr="00C13E5D">
        <w:rPr>
          <w:rFonts w:ascii="Times New Roman" w:hAnsi="Times New Roman"/>
          <w:b/>
          <w:sz w:val="24"/>
          <w:szCs w:val="24"/>
          <w:lang w:val="en-US"/>
        </w:rPr>
        <w:t>(</w:t>
      </w:r>
      <w:r>
        <w:rPr>
          <w:rFonts w:ascii="Times New Roman" w:hAnsi="Times New Roman"/>
          <w:b/>
          <w:sz w:val="24"/>
          <w:szCs w:val="24"/>
        </w:rPr>
        <w:t>От</w:t>
      </w:r>
      <w:r w:rsidRPr="00C13E5D">
        <w:rPr>
          <w:rFonts w:ascii="Times New Roman" w:hAnsi="Times New Roman"/>
          <w:b/>
          <w:sz w:val="24"/>
          <w:szCs w:val="24"/>
        </w:rPr>
        <w:t>м.</w:t>
      </w:r>
      <w:r>
        <w:rPr>
          <w:rFonts w:ascii="Times New Roman" w:hAnsi="Times New Roman"/>
          <w:b/>
          <w:sz w:val="24"/>
          <w:szCs w:val="24"/>
        </w:rPr>
        <w:t xml:space="preserve"> </w:t>
      </w:r>
      <w:r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Pr="00C13E5D">
        <w:rPr>
          <w:rFonts w:ascii="Times New Roman" w:hAnsi="Times New Roman"/>
          <w:b/>
          <w:sz w:val="24"/>
          <w:szCs w:val="24"/>
          <w:lang w:val="x-none"/>
        </w:rPr>
        <w:t xml:space="preserve"> на ППЗОП – 7.01.2019 г</w:t>
      </w:r>
      <w:r w:rsidRPr="00C13E5D">
        <w:rPr>
          <w:rFonts w:ascii="Times New Roman" w:hAnsi="Times New Roman"/>
          <w:b/>
          <w:sz w:val="24"/>
          <w:szCs w:val="24"/>
        </w:rPr>
        <w:t>., в сила от 1.</w:t>
      </w:r>
      <w:r>
        <w:rPr>
          <w:rFonts w:ascii="Times New Roman" w:hAnsi="Times New Roman"/>
          <w:b/>
          <w:sz w:val="24"/>
          <w:szCs w:val="24"/>
        </w:rPr>
        <w:t>11</w:t>
      </w:r>
      <w:r w:rsidRPr="00C13E5D">
        <w:rPr>
          <w:rFonts w:ascii="Times New Roman" w:hAnsi="Times New Roman"/>
          <w:b/>
          <w:sz w:val="24"/>
          <w:szCs w:val="24"/>
        </w:rPr>
        <w:t>.2019 г.)</w:t>
      </w:r>
      <w:r w:rsidR="00DF7D77">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w:t>
      </w:r>
      <w:r w:rsidR="006D6610" w:rsidRPr="00C13E5D">
        <w:rPr>
          <w:rFonts w:ascii="Times New Roman" w:hAnsi="Times New Roman"/>
          <w:b/>
          <w:sz w:val="24"/>
          <w:szCs w:val="24"/>
          <w:lang w:val="en-US"/>
        </w:rPr>
        <w:t>(</w:t>
      </w:r>
      <w:r w:rsidR="006D6610">
        <w:rPr>
          <w:rFonts w:ascii="Times New Roman" w:hAnsi="Times New Roman"/>
          <w:b/>
          <w:sz w:val="24"/>
          <w:szCs w:val="24"/>
        </w:rPr>
        <w:t>Из</w:t>
      </w:r>
      <w:r w:rsidR="006D6610" w:rsidRPr="00C13E5D">
        <w:rPr>
          <w:rFonts w:ascii="Times New Roman" w:hAnsi="Times New Roman"/>
          <w:b/>
          <w:sz w:val="24"/>
          <w:szCs w:val="24"/>
        </w:rPr>
        <w:t>м.</w:t>
      </w:r>
      <w:r w:rsidR="006D6610">
        <w:rPr>
          <w:rFonts w:ascii="Times New Roman" w:hAnsi="Times New Roman"/>
          <w:b/>
          <w:sz w:val="24"/>
          <w:szCs w:val="24"/>
        </w:rPr>
        <w:t xml:space="preserve"> </w:t>
      </w:r>
      <w:r w:rsidR="006D6610"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6D6610" w:rsidRPr="00C13E5D">
        <w:rPr>
          <w:rFonts w:ascii="Times New Roman" w:hAnsi="Times New Roman"/>
          <w:b/>
          <w:sz w:val="24"/>
          <w:szCs w:val="24"/>
          <w:lang w:val="x-none"/>
        </w:rPr>
        <w:t xml:space="preserve"> на ППЗОП – 7.01.2019 г</w:t>
      </w:r>
      <w:r w:rsidR="006D6610" w:rsidRPr="00C13E5D">
        <w:rPr>
          <w:rFonts w:ascii="Times New Roman" w:hAnsi="Times New Roman"/>
          <w:b/>
          <w:sz w:val="24"/>
          <w:szCs w:val="24"/>
        </w:rPr>
        <w:t>., в сила от 1.</w:t>
      </w:r>
      <w:r w:rsidR="006D6610">
        <w:rPr>
          <w:rFonts w:ascii="Times New Roman" w:hAnsi="Times New Roman"/>
          <w:b/>
          <w:sz w:val="24"/>
          <w:szCs w:val="24"/>
        </w:rPr>
        <w:t>03</w:t>
      </w:r>
      <w:r w:rsidR="006D6610" w:rsidRPr="00C13E5D">
        <w:rPr>
          <w:rFonts w:ascii="Times New Roman" w:hAnsi="Times New Roman"/>
          <w:b/>
          <w:sz w:val="24"/>
          <w:szCs w:val="24"/>
        </w:rPr>
        <w:t>.2019 г.)</w:t>
      </w:r>
      <w:r w:rsidR="006D6610">
        <w:rPr>
          <w:rFonts w:ascii="Times New Roman" w:hAnsi="Times New Roman"/>
          <w:b/>
          <w:sz w:val="24"/>
          <w:szCs w:val="24"/>
        </w:rPr>
        <w:t xml:space="preserve"> </w:t>
      </w:r>
      <w:r>
        <w:rPr>
          <w:rFonts w:ascii="Times New Roman" w:hAnsi="Times New Roman"/>
          <w:sz w:val="24"/>
          <w:szCs w:val="24"/>
          <w:lang w:val="x-none"/>
        </w:rPr>
        <w:t>Журито извършва предварителен подбор по реда на чл. 54, ал. 7 – 9 и ал. 1</w:t>
      </w:r>
      <w:r w:rsidR="006D6610">
        <w:rPr>
          <w:rFonts w:ascii="Times New Roman" w:hAnsi="Times New Roman"/>
          <w:sz w:val="24"/>
          <w:szCs w:val="24"/>
        </w:rPr>
        <w:t>2</w:t>
      </w:r>
      <w:r>
        <w:rPr>
          <w:rFonts w:ascii="Times New Roman" w:hAnsi="Times New Roman"/>
          <w:sz w:val="24"/>
          <w:szCs w:val="24"/>
          <w:lang w:val="x-none"/>
        </w:rPr>
        <w:t xml:space="preserve"> </w:t>
      </w:r>
      <w:r w:rsidR="00DE2035">
        <w:rPr>
          <w:rFonts w:ascii="Times New Roman" w:hAnsi="Times New Roman"/>
          <w:sz w:val="24"/>
          <w:szCs w:val="24"/>
        </w:rPr>
        <w:t>и</w:t>
      </w:r>
      <w:r>
        <w:rPr>
          <w:rFonts w:ascii="Times New Roman" w:hAnsi="Times New Roman"/>
          <w:sz w:val="24"/>
          <w:szCs w:val="24"/>
          <w:lang w:val="x-none"/>
        </w:rPr>
        <w:t xml:space="preserve"> 13 и представя протокол с резулта</w:t>
      </w:r>
      <w:r w:rsidR="006D6610">
        <w:rPr>
          <w:rFonts w:ascii="Times New Roman" w:hAnsi="Times New Roman"/>
          <w:sz w:val="24"/>
          <w:szCs w:val="24"/>
          <w:lang w:val="x-none"/>
        </w:rPr>
        <w:t>тите от подбора на възложителя.</w:t>
      </w:r>
    </w:p>
    <w:p w:rsidR="00DF7D77" w:rsidRDefault="001557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(4) В срок 5 работни дни от датата на приемане на протокола възложителят обявява с решение кандидатите, които ще бъдат поканени да представят конкурсни проекти. В решението се включват и кандидатите, които не отговарят на обявените от възложителя изисквания и мотивите за това.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Възложителят изпраща покани на одобрените кандидати да представят проекти в срока по чл. 55, ал. 2.</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w:t>
      </w:r>
      <w:r w:rsidR="006D6610" w:rsidRPr="00C13E5D">
        <w:rPr>
          <w:rFonts w:ascii="Times New Roman" w:hAnsi="Times New Roman"/>
          <w:b/>
          <w:sz w:val="24"/>
          <w:szCs w:val="24"/>
          <w:lang w:val="en-US"/>
        </w:rPr>
        <w:t>(</w:t>
      </w:r>
      <w:r w:rsidR="006D6610">
        <w:rPr>
          <w:rFonts w:ascii="Times New Roman" w:hAnsi="Times New Roman"/>
          <w:b/>
          <w:sz w:val="24"/>
          <w:szCs w:val="24"/>
        </w:rPr>
        <w:t>Из</w:t>
      </w:r>
      <w:r w:rsidR="006D6610" w:rsidRPr="00C13E5D">
        <w:rPr>
          <w:rFonts w:ascii="Times New Roman" w:hAnsi="Times New Roman"/>
          <w:b/>
          <w:sz w:val="24"/>
          <w:szCs w:val="24"/>
        </w:rPr>
        <w:t>м.</w:t>
      </w:r>
      <w:r w:rsidR="006D6610">
        <w:rPr>
          <w:rFonts w:ascii="Times New Roman" w:hAnsi="Times New Roman"/>
          <w:b/>
          <w:sz w:val="24"/>
          <w:szCs w:val="24"/>
        </w:rPr>
        <w:t xml:space="preserve"> </w:t>
      </w:r>
      <w:r w:rsidR="006D6610"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6D6610" w:rsidRPr="00C13E5D">
        <w:rPr>
          <w:rFonts w:ascii="Times New Roman" w:hAnsi="Times New Roman"/>
          <w:b/>
          <w:sz w:val="24"/>
          <w:szCs w:val="24"/>
          <w:lang w:val="x-none"/>
        </w:rPr>
        <w:t xml:space="preserve"> на ППЗОП – 7.01.2019 г</w:t>
      </w:r>
      <w:r w:rsidR="006D6610" w:rsidRPr="00C13E5D">
        <w:rPr>
          <w:rFonts w:ascii="Times New Roman" w:hAnsi="Times New Roman"/>
          <w:b/>
          <w:sz w:val="24"/>
          <w:szCs w:val="24"/>
        </w:rPr>
        <w:t>., в сила от 1.</w:t>
      </w:r>
      <w:r w:rsidR="006D6610">
        <w:rPr>
          <w:rFonts w:ascii="Times New Roman" w:hAnsi="Times New Roman"/>
          <w:b/>
          <w:sz w:val="24"/>
          <w:szCs w:val="24"/>
        </w:rPr>
        <w:t>11</w:t>
      </w:r>
      <w:r w:rsidR="006D6610" w:rsidRPr="00C13E5D">
        <w:rPr>
          <w:rFonts w:ascii="Times New Roman" w:hAnsi="Times New Roman"/>
          <w:b/>
          <w:sz w:val="24"/>
          <w:szCs w:val="24"/>
        </w:rPr>
        <w:t>.2019 г.)</w:t>
      </w:r>
      <w:r w:rsidR="006D6610" w:rsidRPr="006D6610">
        <w:rPr>
          <w:rFonts w:ascii="Times New Roman" w:hAnsi="Times New Roman"/>
          <w:b/>
          <w:sz w:val="24"/>
          <w:szCs w:val="24"/>
        </w:rPr>
        <w:t xml:space="preserve"> </w:t>
      </w:r>
      <w:r w:rsidR="006D6610" w:rsidRPr="006D6610">
        <w:rPr>
          <w:rFonts w:ascii="Times New Roman" w:hAnsi="Times New Roman"/>
          <w:sz w:val="24"/>
          <w:szCs w:val="24"/>
        </w:rPr>
        <w:t>Проектът се представя по реда на чл. 89.</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93</w:t>
      </w:r>
      <w:r>
        <w:rPr>
          <w:rFonts w:ascii="Times New Roman" w:hAnsi="Times New Roman"/>
          <w:sz w:val="24"/>
          <w:szCs w:val="24"/>
          <w:lang w:val="x-none"/>
        </w:rPr>
        <w:t xml:space="preserve">. (1) </w:t>
      </w:r>
      <w:r w:rsidR="006D6610" w:rsidRPr="00C13E5D">
        <w:rPr>
          <w:rFonts w:ascii="Times New Roman" w:hAnsi="Times New Roman"/>
          <w:b/>
          <w:sz w:val="24"/>
          <w:szCs w:val="24"/>
          <w:lang w:val="en-US"/>
        </w:rPr>
        <w:t>(</w:t>
      </w:r>
      <w:r w:rsidR="006D6610">
        <w:rPr>
          <w:rFonts w:ascii="Times New Roman" w:hAnsi="Times New Roman"/>
          <w:b/>
          <w:sz w:val="24"/>
          <w:szCs w:val="24"/>
        </w:rPr>
        <w:t>Из</w:t>
      </w:r>
      <w:r w:rsidR="006D6610" w:rsidRPr="00C13E5D">
        <w:rPr>
          <w:rFonts w:ascii="Times New Roman" w:hAnsi="Times New Roman"/>
          <w:b/>
          <w:sz w:val="24"/>
          <w:szCs w:val="24"/>
        </w:rPr>
        <w:t>м.</w:t>
      </w:r>
      <w:r w:rsidR="006D6610">
        <w:rPr>
          <w:rFonts w:ascii="Times New Roman" w:hAnsi="Times New Roman"/>
          <w:b/>
          <w:sz w:val="24"/>
          <w:szCs w:val="24"/>
        </w:rPr>
        <w:t xml:space="preserve"> </w:t>
      </w:r>
      <w:r w:rsidR="006D6610"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6D6610" w:rsidRPr="00C13E5D">
        <w:rPr>
          <w:rFonts w:ascii="Times New Roman" w:hAnsi="Times New Roman"/>
          <w:b/>
          <w:sz w:val="24"/>
          <w:szCs w:val="24"/>
          <w:lang w:val="x-none"/>
        </w:rPr>
        <w:t xml:space="preserve"> на ППЗОП – 7.01.2019 г</w:t>
      </w:r>
      <w:r w:rsidR="006D6610" w:rsidRPr="00C13E5D">
        <w:rPr>
          <w:rFonts w:ascii="Times New Roman" w:hAnsi="Times New Roman"/>
          <w:b/>
          <w:sz w:val="24"/>
          <w:szCs w:val="24"/>
        </w:rPr>
        <w:t>., в сила от 1.</w:t>
      </w:r>
      <w:r w:rsidR="006D6610">
        <w:rPr>
          <w:rFonts w:ascii="Times New Roman" w:hAnsi="Times New Roman"/>
          <w:b/>
          <w:sz w:val="24"/>
          <w:szCs w:val="24"/>
        </w:rPr>
        <w:t>11</w:t>
      </w:r>
      <w:r w:rsidR="006D6610" w:rsidRPr="00C13E5D">
        <w:rPr>
          <w:rFonts w:ascii="Times New Roman" w:hAnsi="Times New Roman"/>
          <w:b/>
          <w:sz w:val="24"/>
          <w:szCs w:val="24"/>
        </w:rPr>
        <w:t>.2019 г.)</w:t>
      </w:r>
      <w:r w:rsidR="006D6610" w:rsidRPr="006D6610">
        <w:rPr>
          <w:rFonts w:ascii="Times New Roman" w:hAnsi="Times New Roman"/>
          <w:b/>
          <w:sz w:val="24"/>
          <w:szCs w:val="24"/>
        </w:rPr>
        <w:t xml:space="preserve"> </w:t>
      </w:r>
      <w:r w:rsidR="006D6610" w:rsidRPr="006D6610">
        <w:rPr>
          <w:rFonts w:ascii="Times New Roman" w:hAnsi="Times New Roman"/>
          <w:sz w:val="24"/>
          <w:szCs w:val="24"/>
        </w:rPr>
        <w:t>Преди разглеждане на конкурсните проекти от журито се осигурява тяхната анонимност. В случаите по чл. 89, ал. 2 предварителните действия по осигуряване анонимността на проектите се извършват от длъжностни лица, определени от възложителя</w:t>
      </w:r>
      <w:r w:rsidRPr="006D6610">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по ал. 1 са длъжни да пазят в тайна обстоятелствата, станали им известни във връзка с действията по ал. 1, за което представят писмени декларации.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Длъжностните лица отварят опаковките по чл. 89, ал. 2 и проверяват за състоянието на конкурсните проекти. Когато за някои от проектите се установи, че са във вид, който позволява да се наруши анонимността им, длъжностните лица ги предават на възложителя, придружени с доклад, в който описват констатираните несъответствия, и предлагат проектите да не се допускат до участие в процедурата.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всеки конкурсен проект се присъжда отделен номер, който се поставя върху всички материали в опаковката по чл. 89, ал. 2. </w:t>
      </w:r>
    </w:p>
    <w:p w:rsidR="00DF7D77" w:rsidRDefault="006D661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 xml:space="preserve">(5) Длъжностните лица съставят списък на номерата и на съответстващите им имена на участниците. Списъкът се поставя в непрозрачен плик и се запечатва. </w:t>
      </w:r>
    </w:p>
    <w:p w:rsidR="00DF7D77" w:rsidRDefault="006D661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(6) Материалите по ал. 4 и пликът по ал. 5 се предават на журито.</w:t>
      </w:r>
    </w:p>
    <w:p w:rsidR="006D6610" w:rsidRPr="006D6610" w:rsidRDefault="00DF7D77" w:rsidP="006D6610">
      <w:pPr>
        <w:pStyle w:val="Default"/>
        <w:rPr>
          <w:sz w:val="23"/>
          <w:szCs w:val="23"/>
        </w:rPr>
      </w:pPr>
      <w:r>
        <w:rPr>
          <w:b/>
          <w:bCs/>
          <w:lang w:val="x-none"/>
        </w:rPr>
        <w:t xml:space="preserve">  Чл. 94</w:t>
      </w:r>
      <w:r>
        <w:rPr>
          <w:lang w:val="x-none"/>
        </w:rPr>
        <w:t xml:space="preserve">. </w:t>
      </w:r>
      <w:r w:rsidR="006D6610" w:rsidRPr="00C13E5D">
        <w:rPr>
          <w:b/>
          <w:lang w:val="en-US"/>
        </w:rPr>
        <w:t>(</w:t>
      </w:r>
      <w:r w:rsidR="006D6610">
        <w:rPr>
          <w:b/>
        </w:rPr>
        <w:t>Из</w:t>
      </w:r>
      <w:r w:rsidR="006D6610" w:rsidRPr="00C13E5D">
        <w:rPr>
          <w:b/>
        </w:rPr>
        <w:t>м.</w:t>
      </w:r>
      <w:r w:rsidR="006D6610">
        <w:rPr>
          <w:b/>
        </w:rPr>
        <w:t xml:space="preserve"> </w:t>
      </w:r>
      <w:r w:rsidR="006D6610" w:rsidRPr="00C13E5D">
        <w:rPr>
          <w:b/>
          <w:lang w:val="x-none"/>
        </w:rPr>
        <w:t xml:space="preserve">- Проект на </w:t>
      </w:r>
      <w:r w:rsidR="005A04DE">
        <w:rPr>
          <w:b/>
          <w:bCs/>
        </w:rPr>
        <w:t>изменение</w:t>
      </w:r>
      <w:r w:rsidR="006D6610" w:rsidRPr="00C13E5D">
        <w:rPr>
          <w:b/>
          <w:lang w:val="x-none"/>
        </w:rPr>
        <w:t xml:space="preserve"> на ППЗОП – 7.01.2019 г</w:t>
      </w:r>
      <w:r w:rsidR="006D6610" w:rsidRPr="00C13E5D">
        <w:rPr>
          <w:b/>
        </w:rPr>
        <w:t>., в сила от 1.</w:t>
      </w:r>
      <w:r w:rsidR="00DE2035">
        <w:rPr>
          <w:b/>
        </w:rPr>
        <w:t>11</w:t>
      </w:r>
      <w:r w:rsidR="006D6610" w:rsidRPr="00C13E5D">
        <w:rPr>
          <w:b/>
        </w:rPr>
        <w:t>.2019 г.)</w:t>
      </w:r>
      <w:r w:rsidR="006D6610" w:rsidRPr="006D6610">
        <w:rPr>
          <w:b/>
        </w:rPr>
        <w:t xml:space="preserve"> </w:t>
      </w:r>
      <w:r>
        <w:rPr>
          <w:lang w:val="x-none"/>
        </w:rPr>
        <w:t>Журито разглежда и оценява проектите и приключва работата си по реда на чл. 91,</w:t>
      </w:r>
      <w:r w:rsidR="006D6610">
        <w:t xml:space="preserve"> </w:t>
      </w:r>
      <w:r w:rsidR="006D6610" w:rsidRPr="006D6610">
        <w:t>ал. 3 и 5</w:t>
      </w:r>
      <w:r w:rsidR="00DE2035">
        <w:t xml:space="preserve"> </w:t>
      </w:r>
      <w:r w:rsidR="006D6610" w:rsidRPr="006D6610">
        <w:t>-</w:t>
      </w:r>
      <w:r w:rsidR="00DE2035">
        <w:t xml:space="preserve"> </w:t>
      </w:r>
      <w:r w:rsidR="006D6610" w:rsidRPr="006D6610">
        <w:t>7.</w:t>
      </w:r>
      <w:r w:rsidR="006D6610" w:rsidRPr="006D6610">
        <w:rPr>
          <w:sz w:val="23"/>
          <w:szCs w:val="23"/>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V</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Приключване на процедурата конкурс за проект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Pr="006D6610" w:rsidRDefault="00DF7D77" w:rsidP="005A04DE">
      <w:pPr>
        <w:widowControl w:val="0"/>
        <w:autoSpaceDE w:val="0"/>
        <w:autoSpaceDN w:val="0"/>
        <w:adjustRightInd w:val="0"/>
        <w:spacing w:after="0" w:line="240" w:lineRule="auto"/>
        <w:ind w:firstLine="480"/>
        <w:rPr>
          <w:rFonts w:ascii="Times New Roman" w:hAnsi="Times New Roman"/>
          <w:sz w:val="24"/>
          <w:szCs w:val="24"/>
          <w:lang w:val="x-none"/>
        </w:rPr>
      </w:pPr>
      <w:r>
        <w:rPr>
          <w:rFonts w:ascii="Times New Roman" w:hAnsi="Times New Roman"/>
          <w:b/>
          <w:bCs/>
          <w:sz w:val="24"/>
          <w:szCs w:val="24"/>
          <w:lang w:val="x-none"/>
        </w:rPr>
        <w:t xml:space="preserve">   Чл. 95</w:t>
      </w:r>
      <w:r>
        <w:rPr>
          <w:rFonts w:ascii="Times New Roman" w:hAnsi="Times New Roman"/>
          <w:sz w:val="24"/>
          <w:szCs w:val="24"/>
          <w:lang w:val="x-none"/>
        </w:rPr>
        <w:t xml:space="preserve">. </w:t>
      </w:r>
      <w:r w:rsidR="006D6610" w:rsidRPr="00C13E5D">
        <w:rPr>
          <w:rFonts w:ascii="Times New Roman" w:hAnsi="Times New Roman"/>
          <w:b/>
          <w:sz w:val="24"/>
          <w:szCs w:val="24"/>
          <w:lang w:val="en-US"/>
        </w:rPr>
        <w:t>(</w:t>
      </w:r>
      <w:r w:rsidR="006D6610">
        <w:rPr>
          <w:rFonts w:ascii="Times New Roman" w:hAnsi="Times New Roman"/>
          <w:b/>
          <w:sz w:val="24"/>
          <w:szCs w:val="24"/>
        </w:rPr>
        <w:t>Из</w:t>
      </w:r>
      <w:r w:rsidR="006D6610" w:rsidRPr="00C13E5D">
        <w:rPr>
          <w:rFonts w:ascii="Times New Roman" w:hAnsi="Times New Roman"/>
          <w:b/>
          <w:sz w:val="24"/>
          <w:szCs w:val="24"/>
        </w:rPr>
        <w:t>м.</w:t>
      </w:r>
      <w:r w:rsidR="006D6610">
        <w:rPr>
          <w:rFonts w:ascii="Times New Roman" w:hAnsi="Times New Roman"/>
          <w:b/>
          <w:sz w:val="24"/>
          <w:szCs w:val="24"/>
        </w:rPr>
        <w:t xml:space="preserve"> </w:t>
      </w:r>
      <w:r w:rsidR="006D6610"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6D6610" w:rsidRPr="00C13E5D">
        <w:rPr>
          <w:rFonts w:ascii="Times New Roman" w:hAnsi="Times New Roman"/>
          <w:b/>
          <w:sz w:val="24"/>
          <w:szCs w:val="24"/>
          <w:lang w:val="x-none"/>
        </w:rPr>
        <w:t xml:space="preserve"> на ППЗОП – 7.01.2019 г</w:t>
      </w:r>
      <w:r w:rsidR="006D6610" w:rsidRPr="00C13E5D">
        <w:rPr>
          <w:rFonts w:ascii="Times New Roman" w:hAnsi="Times New Roman"/>
          <w:b/>
          <w:sz w:val="24"/>
          <w:szCs w:val="24"/>
        </w:rPr>
        <w:t xml:space="preserve">., в сила от </w:t>
      </w:r>
      <w:r w:rsidR="006D6610" w:rsidRPr="00C13E5D">
        <w:rPr>
          <w:rFonts w:ascii="Times New Roman" w:hAnsi="Times New Roman"/>
          <w:b/>
          <w:sz w:val="24"/>
          <w:szCs w:val="24"/>
        </w:rPr>
        <w:lastRenderedPageBreak/>
        <w:t>1.</w:t>
      </w:r>
      <w:r w:rsidR="006D6610" w:rsidRPr="006D6610">
        <w:rPr>
          <w:rFonts w:ascii="Times New Roman" w:hAnsi="Times New Roman"/>
          <w:b/>
          <w:sz w:val="24"/>
          <w:szCs w:val="24"/>
        </w:rPr>
        <w:t>03</w:t>
      </w:r>
      <w:r w:rsidR="006D6610" w:rsidRPr="00C13E5D">
        <w:rPr>
          <w:rFonts w:ascii="Times New Roman" w:hAnsi="Times New Roman"/>
          <w:b/>
          <w:sz w:val="24"/>
          <w:szCs w:val="24"/>
        </w:rPr>
        <w:t>.2019 г.)</w:t>
      </w:r>
      <w:r w:rsidR="006D6610" w:rsidRPr="006D6610">
        <w:rPr>
          <w:rFonts w:ascii="Times New Roman" w:hAnsi="Times New Roman"/>
          <w:b/>
          <w:sz w:val="24"/>
          <w:szCs w:val="24"/>
        </w:rPr>
        <w:t xml:space="preserve"> </w:t>
      </w:r>
      <w:r w:rsidR="006D6610" w:rsidRPr="006D6610">
        <w:rPr>
          <w:rFonts w:ascii="Times New Roman" w:hAnsi="Times New Roman"/>
          <w:sz w:val="24"/>
          <w:szCs w:val="24"/>
        </w:rPr>
        <w:t>В 10-дневен срок от утвърждаване на доклада възложителят издава решение за класирането на участниците в конкурса, в което се посочват и присъдените награди и плащания, когато е приложимо</w:t>
      </w:r>
      <w:r w:rsidRPr="006D6610">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девета</w:t>
      </w:r>
    </w:p>
    <w:p w:rsidR="00DF7D77" w:rsidRPr="006D6610" w:rsidRDefault="006D6610" w:rsidP="006D6610">
      <w:pPr>
        <w:widowControl w:val="0"/>
        <w:autoSpaceDE w:val="0"/>
        <w:autoSpaceDN w:val="0"/>
        <w:adjustRightInd w:val="0"/>
        <w:spacing w:after="0" w:line="240" w:lineRule="auto"/>
        <w:ind w:firstLine="480"/>
        <w:jc w:val="center"/>
        <w:rPr>
          <w:rFonts w:ascii="Times New Roman" w:hAnsi="Times New Roman"/>
          <w:b/>
          <w:sz w:val="36"/>
          <w:szCs w:val="36"/>
        </w:rPr>
      </w:pPr>
      <w:r w:rsidRPr="006D6610">
        <w:rPr>
          <w:rFonts w:ascii="Times New Roman" w:hAnsi="Times New Roman"/>
          <w:b/>
          <w:sz w:val="36"/>
          <w:szCs w:val="36"/>
        </w:rPr>
        <w:t>Възлагане на обществени поръчки чрез събиране на оферти с обява или покана до определени лица</w:t>
      </w:r>
    </w:p>
    <w:p w:rsidR="006D6610" w:rsidRPr="00E531A5" w:rsidRDefault="006D6610" w:rsidP="006D6610">
      <w:pPr>
        <w:widowControl w:val="0"/>
        <w:autoSpaceDE w:val="0"/>
        <w:autoSpaceDN w:val="0"/>
        <w:adjustRightInd w:val="0"/>
        <w:spacing w:after="0" w:line="240" w:lineRule="auto"/>
        <w:ind w:firstLine="480"/>
        <w:jc w:val="center"/>
        <w:rPr>
          <w:rFonts w:ascii="Times New Roman" w:hAnsi="Times New Roman"/>
          <w:sz w:val="36"/>
          <w:szCs w:val="36"/>
          <w:lang w:val="x-none"/>
        </w:rPr>
      </w:pPr>
      <w:r w:rsidRPr="00E531A5">
        <w:rPr>
          <w:rFonts w:ascii="Times New Roman" w:hAnsi="Times New Roman"/>
          <w:b/>
          <w:sz w:val="36"/>
          <w:szCs w:val="36"/>
          <w:lang w:val="en-US"/>
        </w:rPr>
        <w:t>(</w:t>
      </w:r>
      <w:r w:rsidRPr="00E531A5">
        <w:rPr>
          <w:rFonts w:ascii="Times New Roman" w:hAnsi="Times New Roman"/>
          <w:b/>
          <w:sz w:val="36"/>
          <w:szCs w:val="36"/>
        </w:rPr>
        <w:t xml:space="preserve">Загл. изм. </w:t>
      </w:r>
      <w:r w:rsidRPr="00E531A5">
        <w:rPr>
          <w:rFonts w:ascii="Times New Roman" w:hAnsi="Times New Roman"/>
          <w:b/>
          <w:sz w:val="36"/>
          <w:szCs w:val="36"/>
          <w:lang w:val="x-none"/>
        </w:rPr>
        <w:t xml:space="preserve">- Проект на </w:t>
      </w:r>
      <w:r w:rsidR="005A04DE" w:rsidRPr="00E531A5">
        <w:rPr>
          <w:rFonts w:ascii="Times New Roman" w:hAnsi="Times New Roman"/>
          <w:b/>
          <w:bCs/>
          <w:sz w:val="36"/>
          <w:szCs w:val="36"/>
        </w:rPr>
        <w:t>изменение</w:t>
      </w:r>
      <w:r w:rsidRPr="00E531A5">
        <w:rPr>
          <w:rFonts w:ascii="Times New Roman" w:hAnsi="Times New Roman"/>
          <w:b/>
          <w:sz w:val="36"/>
          <w:szCs w:val="36"/>
          <w:lang w:val="x-none"/>
        </w:rPr>
        <w:t xml:space="preserve"> на ППЗОП – 7.01.2019 г</w:t>
      </w:r>
      <w:r w:rsidRPr="00E531A5">
        <w:rPr>
          <w:rFonts w:ascii="Times New Roman" w:hAnsi="Times New Roman"/>
          <w:b/>
          <w:sz w:val="36"/>
          <w:szCs w:val="36"/>
        </w:rPr>
        <w:t>., в сила от 1.03.2019 г.)</w:t>
      </w:r>
    </w:p>
    <w:p w:rsidR="006D6610" w:rsidRDefault="006D6610">
      <w:pPr>
        <w:widowControl w:val="0"/>
        <w:autoSpaceDE w:val="0"/>
        <w:autoSpaceDN w:val="0"/>
        <w:adjustRightInd w:val="0"/>
        <w:spacing w:after="0" w:line="240" w:lineRule="auto"/>
        <w:ind w:firstLine="480"/>
        <w:jc w:val="both"/>
        <w:rPr>
          <w:rFonts w:ascii="Times New Roman" w:hAnsi="Times New Roman"/>
          <w:b/>
          <w:bCs/>
          <w:sz w:val="24"/>
          <w:szCs w:val="24"/>
          <w:lang w:val="x-none"/>
        </w:rPr>
      </w:pPr>
    </w:p>
    <w:p w:rsidR="00DF7D77" w:rsidRPr="00A84010" w:rsidRDefault="00DF7D77" w:rsidP="00A8401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96</w:t>
      </w:r>
      <w:r>
        <w:rPr>
          <w:rFonts w:ascii="Times New Roman" w:hAnsi="Times New Roman"/>
          <w:sz w:val="24"/>
          <w:szCs w:val="24"/>
          <w:lang w:val="x-none"/>
        </w:rPr>
        <w:t xml:space="preserve">. </w:t>
      </w:r>
      <w:r w:rsidR="00A84010">
        <w:rPr>
          <w:rFonts w:ascii="Times New Roman" w:hAnsi="Times New Roman"/>
          <w:sz w:val="24"/>
          <w:szCs w:val="24"/>
        </w:rPr>
        <w:t xml:space="preserve"> </w:t>
      </w:r>
      <w:r w:rsidR="00A84010" w:rsidRPr="00C13E5D">
        <w:rPr>
          <w:rFonts w:ascii="Times New Roman" w:hAnsi="Times New Roman"/>
          <w:b/>
          <w:sz w:val="24"/>
          <w:szCs w:val="24"/>
          <w:lang w:val="en-US"/>
        </w:rPr>
        <w:t>(</w:t>
      </w:r>
      <w:r w:rsidR="00A84010">
        <w:rPr>
          <w:rFonts w:ascii="Times New Roman" w:hAnsi="Times New Roman"/>
          <w:b/>
          <w:sz w:val="24"/>
          <w:szCs w:val="24"/>
        </w:rPr>
        <w:t>Из</w:t>
      </w:r>
      <w:r w:rsidR="00A84010" w:rsidRPr="00C13E5D">
        <w:rPr>
          <w:rFonts w:ascii="Times New Roman" w:hAnsi="Times New Roman"/>
          <w:b/>
          <w:sz w:val="24"/>
          <w:szCs w:val="24"/>
        </w:rPr>
        <w:t>м.</w:t>
      </w:r>
      <w:r w:rsidR="00A84010">
        <w:rPr>
          <w:rFonts w:ascii="Times New Roman" w:hAnsi="Times New Roman"/>
          <w:b/>
          <w:sz w:val="24"/>
          <w:szCs w:val="24"/>
        </w:rPr>
        <w:t xml:space="preserve"> </w:t>
      </w:r>
      <w:r w:rsidR="00A84010"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A84010" w:rsidRPr="00C13E5D">
        <w:rPr>
          <w:rFonts w:ascii="Times New Roman" w:hAnsi="Times New Roman"/>
          <w:b/>
          <w:sz w:val="24"/>
          <w:szCs w:val="24"/>
          <w:lang w:val="x-none"/>
        </w:rPr>
        <w:t xml:space="preserve"> на ППЗОП – 7.01.2019 г</w:t>
      </w:r>
      <w:r w:rsidR="00A84010" w:rsidRPr="00C13E5D">
        <w:rPr>
          <w:rFonts w:ascii="Times New Roman" w:hAnsi="Times New Roman"/>
          <w:b/>
          <w:sz w:val="24"/>
          <w:szCs w:val="24"/>
        </w:rPr>
        <w:t>., в сила от 1.</w:t>
      </w:r>
      <w:r w:rsidR="00A84010">
        <w:rPr>
          <w:rFonts w:ascii="Times New Roman" w:hAnsi="Times New Roman"/>
          <w:b/>
          <w:sz w:val="24"/>
          <w:szCs w:val="24"/>
        </w:rPr>
        <w:t>11</w:t>
      </w:r>
      <w:r w:rsidR="00A84010" w:rsidRPr="00C13E5D">
        <w:rPr>
          <w:rFonts w:ascii="Times New Roman" w:hAnsi="Times New Roman"/>
          <w:b/>
          <w:sz w:val="24"/>
          <w:szCs w:val="24"/>
        </w:rPr>
        <w:t>.2019 г.)</w:t>
      </w:r>
      <w:r w:rsidR="00A84010" w:rsidRPr="006D6610">
        <w:rPr>
          <w:rFonts w:ascii="Times New Roman" w:hAnsi="Times New Roman"/>
          <w:b/>
          <w:sz w:val="24"/>
          <w:szCs w:val="24"/>
        </w:rPr>
        <w:t xml:space="preserve"> </w:t>
      </w:r>
      <w:r w:rsidR="00A84010" w:rsidRPr="00A84010">
        <w:rPr>
          <w:rFonts w:ascii="Times New Roman" w:hAnsi="Times New Roman"/>
          <w:sz w:val="24"/>
          <w:szCs w:val="24"/>
        </w:rPr>
        <w:t>Офертите съдържат документите по чл. 39, ал. 3 и се подават чрез платформата, а когато това е невъзможно, се прилага редът по чл. 47, ал. 2 и чл. 48, ал. 2 и 6.</w:t>
      </w:r>
    </w:p>
    <w:p w:rsidR="00DF7D77" w:rsidRPr="00A84010" w:rsidRDefault="00DF7D77" w:rsidP="005A04DE">
      <w:pPr>
        <w:widowControl w:val="0"/>
        <w:autoSpaceDE w:val="0"/>
        <w:autoSpaceDN w:val="0"/>
        <w:adjustRightInd w:val="0"/>
        <w:spacing w:after="0" w:line="240" w:lineRule="auto"/>
        <w:ind w:firstLine="480"/>
        <w:rPr>
          <w:rFonts w:ascii="Times New Roman" w:hAnsi="Times New Roman"/>
          <w:sz w:val="24"/>
          <w:szCs w:val="24"/>
          <w:lang w:val="x-none"/>
        </w:rPr>
      </w:pPr>
      <w:r>
        <w:rPr>
          <w:rFonts w:ascii="Times New Roman" w:hAnsi="Times New Roman"/>
          <w:b/>
          <w:bCs/>
          <w:sz w:val="24"/>
          <w:szCs w:val="24"/>
          <w:lang w:val="x-none"/>
        </w:rPr>
        <w:t xml:space="preserve">   Чл. 97</w:t>
      </w:r>
      <w:r>
        <w:rPr>
          <w:rFonts w:ascii="Times New Roman" w:hAnsi="Times New Roman"/>
          <w:sz w:val="24"/>
          <w:szCs w:val="24"/>
          <w:lang w:val="x-none"/>
        </w:rPr>
        <w:t xml:space="preserve">. (1) </w:t>
      </w:r>
      <w:r w:rsidR="00A84010" w:rsidRPr="00C13E5D">
        <w:rPr>
          <w:rFonts w:ascii="Times New Roman" w:hAnsi="Times New Roman"/>
          <w:b/>
          <w:sz w:val="24"/>
          <w:szCs w:val="24"/>
          <w:lang w:val="en-US"/>
        </w:rPr>
        <w:t>(</w:t>
      </w:r>
      <w:r w:rsidR="00A84010">
        <w:rPr>
          <w:rFonts w:ascii="Times New Roman" w:hAnsi="Times New Roman"/>
          <w:b/>
          <w:sz w:val="24"/>
          <w:szCs w:val="24"/>
        </w:rPr>
        <w:t>Из</w:t>
      </w:r>
      <w:r w:rsidR="00A84010" w:rsidRPr="00C13E5D">
        <w:rPr>
          <w:rFonts w:ascii="Times New Roman" w:hAnsi="Times New Roman"/>
          <w:b/>
          <w:sz w:val="24"/>
          <w:szCs w:val="24"/>
        </w:rPr>
        <w:t>м.</w:t>
      </w:r>
      <w:r w:rsidR="00A84010">
        <w:rPr>
          <w:rFonts w:ascii="Times New Roman" w:hAnsi="Times New Roman"/>
          <w:b/>
          <w:sz w:val="24"/>
          <w:szCs w:val="24"/>
        </w:rPr>
        <w:t xml:space="preserve"> </w:t>
      </w:r>
      <w:r w:rsidR="00A84010"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A84010" w:rsidRPr="00C13E5D">
        <w:rPr>
          <w:rFonts w:ascii="Times New Roman" w:hAnsi="Times New Roman"/>
          <w:b/>
          <w:sz w:val="24"/>
          <w:szCs w:val="24"/>
          <w:lang w:val="x-none"/>
        </w:rPr>
        <w:t xml:space="preserve"> на ППЗОП – 7.01.2019 г</w:t>
      </w:r>
      <w:r w:rsidR="00A84010" w:rsidRPr="00C13E5D">
        <w:rPr>
          <w:rFonts w:ascii="Times New Roman" w:hAnsi="Times New Roman"/>
          <w:b/>
          <w:sz w:val="24"/>
          <w:szCs w:val="24"/>
        </w:rPr>
        <w:t>., в сила от 1.</w:t>
      </w:r>
      <w:r w:rsidR="00A84010">
        <w:rPr>
          <w:rFonts w:ascii="Times New Roman" w:hAnsi="Times New Roman"/>
          <w:b/>
          <w:sz w:val="24"/>
          <w:szCs w:val="24"/>
        </w:rPr>
        <w:t>03</w:t>
      </w:r>
      <w:r w:rsidR="00A84010" w:rsidRPr="00C13E5D">
        <w:rPr>
          <w:rFonts w:ascii="Times New Roman" w:hAnsi="Times New Roman"/>
          <w:b/>
          <w:sz w:val="24"/>
          <w:szCs w:val="24"/>
        </w:rPr>
        <w:t>.2019 г.)</w:t>
      </w:r>
      <w:r w:rsidR="00A84010" w:rsidRPr="006D6610">
        <w:rPr>
          <w:rFonts w:ascii="Times New Roman" w:hAnsi="Times New Roman"/>
          <w:b/>
          <w:sz w:val="24"/>
          <w:szCs w:val="24"/>
        </w:rPr>
        <w:t xml:space="preserve"> </w:t>
      </w:r>
      <w:r w:rsidR="00A84010" w:rsidRPr="00A84010">
        <w:rPr>
          <w:rFonts w:ascii="Times New Roman" w:hAnsi="Times New Roman"/>
          <w:sz w:val="24"/>
          <w:szCs w:val="24"/>
        </w:rPr>
        <w:t>Възложителят със заповед определя комисия за разглеждане и оценка на получените оферти или за провеждане на преговори</w:t>
      </w:r>
      <w:r w:rsidRPr="00A84010">
        <w:rPr>
          <w:rFonts w:ascii="Times New Roman" w:hAnsi="Times New Roman"/>
          <w:sz w:val="24"/>
          <w:szCs w:val="24"/>
          <w:lang w:val="x-none"/>
        </w:rPr>
        <w:t>.</w:t>
      </w:r>
    </w:p>
    <w:p w:rsidR="00DF7D77" w:rsidRPr="00A84010" w:rsidRDefault="00DF7D77" w:rsidP="00A84010">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x-none"/>
        </w:rPr>
        <w:t xml:space="preserve"> (2) </w:t>
      </w:r>
      <w:r w:rsidR="00A84010" w:rsidRPr="00C13E5D">
        <w:rPr>
          <w:rFonts w:ascii="Times New Roman" w:hAnsi="Times New Roman"/>
          <w:b/>
          <w:sz w:val="24"/>
          <w:szCs w:val="24"/>
          <w:lang w:val="en-US"/>
        </w:rPr>
        <w:t>(</w:t>
      </w:r>
      <w:r w:rsidR="00A84010">
        <w:rPr>
          <w:rFonts w:ascii="Times New Roman" w:hAnsi="Times New Roman"/>
          <w:b/>
          <w:sz w:val="24"/>
          <w:szCs w:val="24"/>
        </w:rPr>
        <w:t>Из</w:t>
      </w:r>
      <w:r w:rsidR="00A84010" w:rsidRPr="00C13E5D">
        <w:rPr>
          <w:rFonts w:ascii="Times New Roman" w:hAnsi="Times New Roman"/>
          <w:b/>
          <w:sz w:val="24"/>
          <w:szCs w:val="24"/>
        </w:rPr>
        <w:t>м.</w:t>
      </w:r>
      <w:r w:rsidR="00A84010">
        <w:rPr>
          <w:rFonts w:ascii="Times New Roman" w:hAnsi="Times New Roman"/>
          <w:b/>
          <w:sz w:val="24"/>
          <w:szCs w:val="24"/>
        </w:rPr>
        <w:t xml:space="preserve"> и доп. </w:t>
      </w:r>
      <w:r w:rsidR="00A84010"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A84010" w:rsidRPr="00C13E5D">
        <w:rPr>
          <w:rFonts w:ascii="Times New Roman" w:hAnsi="Times New Roman"/>
          <w:b/>
          <w:sz w:val="24"/>
          <w:szCs w:val="24"/>
          <w:lang w:val="x-none"/>
        </w:rPr>
        <w:t xml:space="preserve"> на ППЗОП – 7.01.2019 г</w:t>
      </w:r>
      <w:r w:rsidR="00A84010" w:rsidRPr="00C13E5D">
        <w:rPr>
          <w:rFonts w:ascii="Times New Roman" w:hAnsi="Times New Roman"/>
          <w:b/>
          <w:sz w:val="24"/>
          <w:szCs w:val="24"/>
        </w:rPr>
        <w:t>., в сила от 1.</w:t>
      </w:r>
      <w:r w:rsidR="00A84010">
        <w:rPr>
          <w:rFonts w:ascii="Times New Roman" w:hAnsi="Times New Roman"/>
          <w:b/>
          <w:sz w:val="24"/>
          <w:szCs w:val="24"/>
        </w:rPr>
        <w:t>03</w:t>
      </w:r>
      <w:r w:rsidR="00A84010" w:rsidRPr="00C13E5D">
        <w:rPr>
          <w:rFonts w:ascii="Times New Roman" w:hAnsi="Times New Roman"/>
          <w:b/>
          <w:sz w:val="24"/>
          <w:szCs w:val="24"/>
        </w:rPr>
        <w:t>.2019 г.)</w:t>
      </w:r>
      <w:r w:rsidR="00A84010" w:rsidRPr="006D6610">
        <w:rPr>
          <w:rFonts w:ascii="Times New Roman" w:hAnsi="Times New Roman"/>
          <w:b/>
          <w:sz w:val="24"/>
          <w:szCs w:val="24"/>
        </w:rPr>
        <w:t xml:space="preserve"> </w:t>
      </w:r>
      <w:r w:rsidRPr="00A84010">
        <w:rPr>
          <w:rFonts w:ascii="Times New Roman" w:hAnsi="Times New Roman"/>
          <w:sz w:val="24"/>
          <w:szCs w:val="24"/>
          <w:lang w:val="x-none"/>
        </w:rPr>
        <w:t xml:space="preserve">За </w:t>
      </w:r>
      <w:r w:rsidR="00A84010" w:rsidRPr="00A84010">
        <w:rPr>
          <w:rFonts w:ascii="Times New Roman" w:hAnsi="Times New Roman"/>
          <w:sz w:val="24"/>
          <w:szCs w:val="24"/>
        </w:rPr>
        <w:t>членовете на комисията</w:t>
      </w:r>
      <w:r w:rsidRPr="00A84010">
        <w:rPr>
          <w:rFonts w:ascii="Times New Roman" w:hAnsi="Times New Roman"/>
          <w:sz w:val="24"/>
          <w:szCs w:val="24"/>
          <w:lang w:val="x-none"/>
        </w:rPr>
        <w:t xml:space="preserve"> по ал. 1 се прилагат изискванията по чл. 51, ал. 8 – 1</w:t>
      </w:r>
      <w:r w:rsidR="00A84010" w:rsidRPr="00A84010">
        <w:rPr>
          <w:rFonts w:ascii="Times New Roman" w:hAnsi="Times New Roman"/>
          <w:sz w:val="24"/>
          <w:szCs w:val="24"/>
        </w:rPr>
        <w:t>0 и 12</w:t>
      </w:r>
      <w:r w:rsidR="00E531A5">
        <w:rPr>
          <w:rFonts w:ascii="Times New Roman" w:hAnsi="Times New Roman"/>
          <w:sz w:val="24"/>
          <w:szCs w:val="24"/>
        </w:rPr>
        <w:t xml:space="preserve"> </w:t>
      </w:r>
      <w:r w:rsidR="00E531A5" w:rsidRPr="00A84010">
        <w:rPr>
          <w:rFonts w:ascii="Times New Roman" w:hAnsi="Times New Roman"/>
          <w:sz w:val="24"/>
          <w:szCs w:val="24"/>
          <w:lang w:val="x-none"/>
        </w:rPr>
        <w:t>–</w:t>
      </w:r>
      <w:r w:rsidR="00E531A5">
        <w:rPr>
          <w:rFonts w:ascii="Times New Roman" w:hAnsi="Times New Roman"/>
          <w:sz w:val="24"/>
          <w:szCs w:val="24"/>
        </w:rPr>
        <w:t xml:space="preserve"> </w:t>
      </w:r>
      <w:r w:rsidR="00A84010" w:rsidRPr="00A84010">
        <w:rPr>
          <w:rFonts w:ascii="Times New Roman" w:hAnsi="Times New Roman"/>
          <w:sz w:val="24"/>
          <w:szCs w:val="24"/>
        </w:rPr>
        <w:t>13</w:t>
      </w:r>
      <w:r w:rsidRPr="00A84010">
        <w:rPr>
          <w:rFonts w:ascii="Times New Roman" w:hAnsi="Times New Roman"/>
          <w:sz w:val="24"/>
          <w:szCs w:val="24"/>
          <w:lang w:val="x-none"/>
        </w:rPr>
        <w:t>.</w:t>
      </w:r>
      <w:r w:rsidR="00A84010">
        <w:rPr>
          <w:rFonts w:ascii="Times New Roman" w:hAnsi="Times New Roman"/>
          <w:sz w:val="24"/>
          <w:szCs w:val="24"/>
        </w:rPr>
        <w:t xml:space="preserve"> </w:t>
      </w:r>
      <w:r w:rsidR="00A84010" w:rsidRPr="00A84010">
        <w:rPr>
          <w:rFonts w:ascii="Times New Roman" w:hAnsi="Times New Roman"/>
          <w:sz w:val="24"/>
          <w:szCs w:val="24"/>
        </w:rPr>
        <w:t>Когато член на комисията не може да изпълнява задълженията си по обективни причини или за него е възникнал конфликт на интереси, възложителят определя със заповед нов член. В случаите когато е налице конфликт на интереси действията на отстранения член не се вземат предвид и се извършват повторно от новия член.</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A84010" w:rsidRPr="00A84010" w:rsidRDefault="00A84010" w:rsidP="00A84010">
      <w:pPr>
        <w:pStyle w:val="Default"/>
        <w:ind w:firstLine="480"/>
        <w:rPr>
          <w:sz w:val="23"/>
          <w:szCs w:val="23"/>
        </w:rPr>
      </w:pPr>
      <w:r>
        <w:t xml:space="preserve"> </w:t>
      </w:r>
      <w:r w:rsidRPr="00A84010">
        <w:rPr>
          <w:sz w:val="23"/>
          <w:szCs w:val="23"/>
        </w:rPr>
        <w:t xml:space="preserve">(4) </w:t>
      </w:r>
      <w:r w:rsidRPr="00C13E5D">
        <w:rPr>
          <w:b/>
          <w:lang w:val="en-US"/>
        </w:rPr>
        <w:t>(</w:t>
      </w:r>
      <w:r>
        <w:rPr>
          <w:b/>
        </w:rPr>
        <w:t>Из</w:t>
      </w:r>
      <w:r w:rsidRPr="00C13E5D">
        <w:rPr>
          <w:b/>
        </w:rPr>
        <w:t>м.</w:t>
      </w:r>
      <w:r>
        <w:rPr>
          <w:b/>
        </w:rPr>
        <w:t xml:space="preserve"> </w:t>
      </w:r>
      <w:r w:rsidRPr="00C13E5D">
        <w:rPr>
          <w:b/>
          <w:lang w:val="x-none"/>
        </w:rPr>
        <w:t xml:space="preserve">- Проект на </w:t>
      </w:r>
      <w:r w:rsidR="005A04DE">
        <w:rPr>
          <w:b/>
          <w:bCs/>
        </w:rPr>
        <w:t>изменение</w:t>
      </w:r>
      <w:r w:rsidRPr="00C13E5D">
        <w:rPr>
          <w:b/>
          <w:lang w:val="x-none"/>
        </w:rPr>
        <w:t xml:space="preserve"> на ППЗОП – 7.01.2019 г</w:t>
      </w:r>
      <w:r w:rsidRPr="00C13E5D">
        <w:rPr>
          <w:b/>
        </w:rPr>
        <w:t>., в сила от 1.</w:t>
      </w:r>
      <w:r>
        <w:rPr>
          <w:b/>
        </w:rPr>
        <w:t>11</w:t>
      </w:r>
      <w:r w:rsidRPr="00C13E5D">
        <w:rPr>
          <w:b/>
        </w:rPr>
        <w:t>.2019 г.)</w:t>
      </w:r>
      <w:r w:rsidRPr="006D6610">
        <w:rPr>
          <w:b/>
        </w:rPr>
        <w:t xml:space="preserve"> </w:t>
      </w:r>
      <w:r w:rsidRPr="00A84010">
        <w:rPr>
          <w:sz w:val="23"/>
          <w:szCs w:val="23"/>
        </w:rPr>
        <w:t xml:space="preserve">В случаите по чл. 39а, ал. 6 и 7 ЗОП техническото предложение на всеки от участниците се подписват най-малко от трима членове на комисията и се предлага по един от присъстващите представители на другите участници да ги подпише, с което публичната част от заседанието приключва. </w:t>
      </w:r>
    </w:p>
    <w:p w:rsidR="00A84010" w:rsidRPr="00A84010" w:rsidRDefault="00A84010" w:rsidP="00A84010">
      <w:pPr>
        <w:autoSpaceDE w:val="0"/>
        <w:autoSpaceDN w:val="0"/>
        <w:adjustRightInd w:val="0"/>
        <w:spacing w:after="0" w:line="240" w:lineRule="auto"/>
        <w:ind w:firstLine="480"/>
        <w:rPr>
          <w:rFonts w:ascii="Times New Roman" w:hAnsi="Times New Roman"/>
          <w:color w:val="000000"/>
          <w:sz w:val="23"/>
          <w:szCs w:val="23"/>
        </w:rPr>
      </w:pPr>
      <w:r w:rsidRPr="00A84010">
        <w:rPr>
          <w:rFonts w:ascii="Times New Roman" w:hAnsi="Times New Roman"/>
          <w:color w:val="000000"/>
          <w:sz w:val="23"/>
          <w:szCs w:val="23"/>
        </w:rPr>
        <w:t xml:space="preserve">(5) </w:t>
      </w:r>
      <w:r w:rsidRPr="00C13E5D">
        <w:rPr>
          <w:rFonts w:ascii="Times New Roman" w:hAnsi="Times New Roman"/>
          <w:b/>
          <w:sz w:val="24"/>
          <w:szCs w:val="24"/>
          <w:lang w:val="en-US"/>
        </w:rPr>
        <w:t>(</w:t>
      </w:r>
      <w:r>
        <w:rPr>
          <w:rFonts w:ascii="Times New Roman" w:hAnsi="Times New Roman"/>
          <w:b/>
          <w:sz w:val="24"/>
          <w:szCs w:val="24"/>
        </w:rPr>
        <w:t>Из</w:t>
      </w:r>
      <w:r w:rsidRPr="00C13E5D">
        <w:rPr>
          <w:rFonts w:ascii="Times New Roman" w:hAnsi="Times New Roman"/>
          <w:b/>
          <w:sz w:val="24"/>
          <w:szCs w:val="24"/>
        </w:rPr>
        <w:t>м.</w:t>
      </w:r>
      <w:r>
        <w:rPr>
          <w:rFonts w:ascii="Times New Roman" w:hAnsi="Times New Roman"/>
          <w:b/>
          <w:sz w:val="24"/>
          <w:szCs w:val="24"/>
        </w:rPr>
        <w:t xml:space="preserve"> </w:t>
      </w:r>
      <w:r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Pr="00C13E5D">
        <w:rPr>
          <w:rFonts w:ascii="Times New Roman" w:hAnsi="Times New Roman"/>
          <w:b/>
          <w:sz w:val="24"/>
          <w:szCs w:val="24"/>
          <w:lang w:val="x-none"/>
        </w:rPr>
        <w:t xml:space="preserve"> на ППЗОП – 7.01.2019 г</w:t>
      </w:r>
      <w:r w:rsidRPr="00C13E5D">
        <w:rPr>
          <w:rFonts w:ascii="Times New Roman" w:hAnsi="Times New Roman"/>
          <w:b/>
          <w:sz w:val="24"/>
          <w:szCs w:val="24"/>
        </w:rPr>
        <w:t>., в сила от 1.</w:t>
      </w:r>
      <w:r>
        <w:rPr>
          <w:rFonts w:ascii="Times New Roman" w:hAnsi="Times New Roman"/>
          <w:b/>
          <w:sz w:val="24"/>
          <w:szCs w:val="24"/>
        </w:rPr>
        <w:t>03</w:t>
      </w:r>
      <w:r w:rsidRPr="00C13E5D">
        <w:rPr>
          <w:rFonts w:ascii="Times New Roman" w:hAnsi="Times New Roman"/>
          <w:b/>
          <w:sz w:val="24"/>
          <w:szCs w:val="24"/>
        </w:rPr>
        <w:t>.2019 г.)</w:t>
      </w:r>
      <w:r w:rsidRPr="006D6610">
        <w:rPr>
          <w:rFonts w:ascii="Times New Roman" w:hAnsi="Times New Roman"/>
          <w:b/>
          <w:sz w:val="24"/>
          <w:szCs w:val="24"/>
        </w:rPr>
        <w:t xml:space="preserve"> </w:t>
      </w:r>
      <w:r w:rsidRPr="00A84010">
        <w:rPr>
          <w:rFonts w:ascii="Times New Roman" w:hAnsi="Times New Roman"/>
          <w:color w:val="000000"/>
          <w:sz w:val="23"/>
          <w:szCs w:val="23"/>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5 работни дни. </w:t>
      </w:r>
    </w:p>
    <w:p w:rsidR="00A84010" w:rsidRDefault="00A84010" w:rsidP="00A84010">
      <w:pPr>
        <w:widowControl w:val="0"/>
        <w:autoSpaceDE w:val="0"/>
        <w:autoSpaceDN w:val="0"/>
        <w:adjustRightInd w:val="0"/>
        <w:spacing w:after="0" w:line="240" w:lineRule="auto"/>
        <w:ind w:firstLine="480"/>
        <w:jc w:val="both"/>
        <w:rPr>
          <w:rFonts w:ascii="Times New Roman" w:hAnsi="Times New Roman"/>
          <w:b/>
          <w:bCs/>
          <w:sz w:val="36"/>
          <w:szCs w:val="36"/>
          <w:lang w:val="x-none"/>
        </w:rPr>
      </w:pPr>
      <w:r w:rsidRPr="00A84010">
        <w:rPr>
          <w:rFonts w:ascii="Times New Roman" w:hAnsi="Times New Roman"/>
          <w:color w:val="000000"/>
          <w:sz w:val="23"/>
          <w:szCs w:val="23"/>
        </w:rPr>
        <w:t xml:space="preserve">(6) </w:t>
      </w:r>
      <w:r w:rsidRPr="00C13E5D">
        <w:rPr>
          <w:rFonts w:ascii="Times New Roman" w:hAnsi="Times New Roman"/>
          <w:b/>
          <w:sz w:val="24"/>
          <w:szCs w:val="24"/>
          <w:lang w:val="en-US"/>
        </w:rPr>
        <w:t>(</w:t>
      </w:r>
      <w:r>
        <w:rPr>
          <w:rFonts w:ascii="Times New Roman" w:hAnsi="Times New Roman"/>
          <w:b/>
          <w:sz w:val="24"/>
          <w:szCs w:val="24"/>
        </w:rPr>
        <w:t>Из</w:t>
      </w:r>
      <w:r w:rsidRPr="00C13E5D">
        <w:rPr>
          <w:rFonts w:ascii="Times New Roman" w:hAnsi="Times New Roman"/>
          <w:b/>
          <w:sz w:val="24"/>
          <w:szCs w:val="24"/>
        </w:rPr>
        <w:t>м.</w:t>
      </w:r>
      <w:r>
        <w:rPr>
          <w:rFonts w:ascii="Times New Roman" w:hAnsi="Times New Roman"/>
          <w:b/>
          <w:sz w:val="24"/>
          <w:szCs w:val="24"/>
        </w:rPr>
        <w:t xml:space="preserve"> </w:t>
      </w:r>
      <w:r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Pr="00C13E5D">
        <w:rPr>
          <w:rFonts w:ascii="Times New Roman" w:hAnsi="Times New Roman"/>
          <w:b/>
          <w:sz w:val="24"/>
          <w:szCs w:val="24"/>
          <w:lang w:val="x-none"/>
        </w:rPr>
        <w:t xml:space="preserve"> на ППЗОП – 7.01.2019 г</w:t>
      </w:r>
      <w:r w:rsidRPr="00C13E5D">
        <w:rPr>
          <w:rFonts w:ascii="Times New Roman" w:hAnsi="Times New Roman"/>
          <w:b/>
          <w:sz w:val="24"/>
          <w:szCs w:val="24"/>
        </w:rPr>
        <w:t xml:space="preserve">., </w:t>
      </w:r>
      <w:r w:rsidR="00BD56E7" w:rsidRPr="00C13E5D">
        <w:rPr>
          <w:rFonts w:ascii="Times New Roman" w:hAnsi="Times New Roman"/>
          <w:b/>
          <w:sz w:val="24"/>
          <w:szCs w:val="24"/>
        </w:rPr>
        <w:t>в сила от 1.</w:t>
      </w:r>
      <w:r w:rsidR="00BD56E7">
        <w:rPr>
          <w:rFonts w:ascii="Times New Roman" w:hAnsi="Times New Roman"/>
          <w:b/>
          <w:sz w:val="24"/>
          <w:szCs w:val="24"/>
        </w:rPr>
        <w:t>03</w:t>
      </w:r>
      <w:r w:rsidR="00BD56E7" w:rsidRPr="00C13E5D">
        <w:rPr>
          <w:rFonts w:ascii="Times New Roman" w:hAnsi="Times New Roman"/>
          <w:b/>
          <w:sz w:val="24"/>
          <w:szCs w:val="24"/>
        </w:rPr>
        <w:t>.2019 г.</w:t>
      </w:r>
      <w:r w:rsidR="00BD56E7">
        <w:rPr>
          <w:rFonts w:ascii="Times New Roman" w:hAnsi="Times New Roman"/>
          <w:b/>
          <w:sz w:val="24"/>
          <w:szCs w:val="24"/>
        </w:rPr>
        <w:t xml:space="preserve">, а </w:t>
      </w:r>
      <w:r>
        <w:rPr>
          <w:rFonts w:ascii="Times New Roman" w:hAnsi="Times New Roman"/>
          <w:b/>
          <w:sz w:val="24"/>
          <w:szCs w:val="24"/>
        </w:rPr>
        <w:t>относно изречение второ</w:t>
      </w:r>
      <w:r w:rsidR="00BD56E7">
        <w:rPr>
          <w:rFonts w:ascii="Times New Roman" w:hAnsi="Times New Roman"/>
          <w:b/>
          <w:sz w:val="24"/>
          <w:szCs w:val="24"/>
        </w:rPr>
        <w:t xml:space="preserve"> -</w:t>
      </w:r>
      <w:r>
        <w:rPr>
          <w:rFonts w:ascii="Times New Roman" w:hAnsi="Times New Roman"/>
          <w:b/>
          <w:sz w:val="24"/>
          <w:szCs w:val="24"/>
        </w:rPr>
        <w:t xml:space="preserve"> </w:t>
      </w:r>
      <w:r w:rsidRPr="00C13E5D">
        <w:rPr>
          <w:rFonts w:ascii="Times New Roman" w:hAnsi="Times New Roman"/>
          <w:b/>
          <w:sz w:val="24"/>
          <w:szCs w:val="24"/>
        </w:rPr>
        <w:t>в сила от 1.</w:t>
      </w:r>
      <w:r w:rsidRPr="00A84010">
        <w:rPr>
          <w:rFonts w:ascii="Times New Roman" w:hAnsi="Times New Roman"/>
          <w:b/>
          <w:sz w:val="24"/>
          <w:szCs w:val="24"/>
        </w:rPr>
        <w:t>11</w:t>
      </w:r>
      <w:r w:rsidRPr="00C13E5D">
        <w:rPr>
          <w:rFonts w:ascii="Times New Roman" w:hAnsi="Times New Roman"/>
          <w:b/>
          <w:sz w:val="24"/>
          <w:szCs w:val="24"/>
        </w:rPr>
        <w:t>.2019 г.)</w:t>
      </w:r>
      <w:r w:rsidRPr="006D6610">
        <w:rPr>
          <w:rFonts w:ascii="Times New Roman" w:hAnsi="Times New Roman"/>
          <w:b/>
          <w:sz w:val="24"/>
          <w:szCs w:val="24"/>
        </w:rPr>
        <w:t xml:space="preserve"> </w:t>
      </w:r>
      <w:r w:rsidRPr="00A84010">
        <w:rPr>
          <w:rFonts w:ascii="Times New Roman" w:hAnsi="Times New Roman"/>
          <w:color w:val="000000"/>
          <w:sz w:val="23"/>
          <w:szCs w:val="23"/>
        </w:rPr>
        <w:t>Преди утвърждаване на протокола по чл. 192, ал. 4 ЗОП възложителят го връща на комисията, когато констатира нарушение в нейната работа, което може да бъде отстранено. След утвърждаване на протокола, той се изпраща на участниците чрез съобщение на техните потребителски профили в</w:t>
      </w:r>
      <w:r>
        <w:rPr>
          <w:rFonts w:ascii="Times New Roman" w:hAnsi="Times New Roman"/>
          <w:color w:val="000000"/>
          <w:sz w:val="23"/>
          <w:szCs w:val="23"/>
        </w:rPr>
        <w:t xml:space="preserve"> </w:t>
      </w:r>
      <w:r w:rsidRPr="00A84010">
        <w:rPr>
          <w:rFonts w:ascii="Times New Roman" w:hAnsi="Times New Roman"/>
          <w:color w:val="000000"/>
          <w:sz w:val="23"/>
          <w:szCs w:val="23"/>
        </w:rPr>
        <w:t>платформата</w:t>
      </w:r>
      <w:r w:rsidR="001745B4">
        <w:rPr>
          <w:rFonts w:ascii="Times New Roman" w:hAnsi="Times New Roman"/>
          <w:color w:val="000000"/>
          <w:sz w:val="23"/>
          <w:szCs w:val="23"/>
        </w:rPr>
        <w:t>.</w:t>
      </w:r>
    </w:p>
    <w:p w:rsidR="00DF7D77" w:rsidRDefault="00DF7D77" w:rsidP="00A84010">
      <w:pPr>
        <w:widowControl w:val="0"/>
        <w:autoSpaceDE w:val="0"/>
        <w:autoSpaceDN w:val="0"/>
        <w:adjustRightInd w:val="0"/>
        <w:spacing w:after="0" w:line="240" w:lineRule="auto"/>
        <w:ind w:firstLine="480"/>
        <w:jc w:val="center"/>
        <w:rPr>
          <w:rFonts w:ascii="Times New Roman" w:hAnsi="Times New Roman"/>
          <w:b/>
          <w:bCs/>
          <w:sz w:val="36"/>
          <w:szCs w:val="36"/>
          <w:lang w:val="x-none"/>
        </w:rPr>
      </w:pPr>
      <w:r>
        <w:rPr>
          <w:rFonts w:ascii="Times New Roman" w:hAnsi="Times New Roman"/>
          <w:b/>
          <w:bCs/>
          <w:sz w:val="36"/>
          <w:szCs w:val="36"/>
          <w:lang w:val="x-none"/>
        </w:rPr>
        <w:t>Глава десета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ДОСИЕ НА ОБЩЕСТВЕНАТА ПОРЪЧКА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98</w:t>
      </w:r>
      <w:r>
        <w:rPr>
          <w:rFonts w:ascii="Times New Roman" w:hAnsi="Times New Roman"/>
          <w:sz w:val="24"/>
          <w:szCs w:val="24"/>
          <w:lang w:val="x-none"/>
        </w:rPr>
        <w:t xml:space="preserve">. (1) Досието за всяка обществена поръчка освен документите и </w:t>
      </w:r>
      <w:r>
        <w:rPr>
          <w:rFonts w:ascii="Times New Roman" w:hAnsi="Times New Roman"/>
          <w:sz w:val="24"/>
          <w:szCs w:val="24"/>
          <w:lang w:val="x-none"/>
        </w:rPr>
        <w:lastRenderedPageBreak/>
        <w:t>информацията по чл. 121, ал. 2 ЗОП включва 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заповедта за назначаване на комисията за извършване на предварителен подбор на кандидатите и участниците, разглеждане и оценка на офертите или провеждане на преговори и диалог, включително всички заповеди, с които се изменя или допълва нейният състав;</w:t>
      </w:r>
    </w:p>
    <w:p w:rsidR="00DF7D77" w:rsidRPr="00BB79D6"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t>
      </w:r>
      <w:r w:rsidR="00BB79D6" w:rsidRPr="00C13E5D">
        <w:rPr>
          <w:rFonts w:ascii="Times New Roman" w:hAnsi="Times New Roman"/>
          <w:b/>
          <w:sz w:val="24"/>
          <w:szCs w:val="24"/>
          <w:lang w:val="en-US"/>
        </w:rPr>
        <w:t>(</w:t>
      </w:r>
      <w:r w:rsidR="00BB79D6">
        <w:rPr>
          <w:rFonts w:ascii="Times New Roman" w:hAnsi="Times New Roman"/>
          <w:b/>
          <w:sz w:val="24"/>
          <w:szCs w:val="24"/>
        </w:rPr>
        <w:t>из</w:t>
      </w:r>
      <w:r w:rsidR="00BB79D6" w:rsidRPr="00C13E5D">
        <w:rPr>
          <w:rFonts w:ascii="Times New Roman" w:hAnsi="Times New Roman"/>
          <w:b/>
          <w:sz w:val="24"/>
          <w:szCs w:val="24"/>
        </w:rPr>
        <w:t>м.</w:t>
      </w:r>
      <w:r w:rsidR="00BB79D6">
        <w:rPr>
          <w:rFonts w:ascii="Times New Roman" w:hAnsi="Times New Roman"/>
          <w:b/>
          <w:sz w:val="24"/>
          <w:szCs w:val="24"/>
        </w:rPr>
        <w:t xml:space="preserve"> и доп. </w:t>
      </w:r>
      <w:r w:rsidR="00BB79D6"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BB79D6" w:rsidRPr="00C13E5D">
        <w:rPr>
          <w:rFonts w:ascii="Times New Roman" w:hAnsi="Times New Roman"/>
          <w:b/>
          <w:sz w:val="24"/>
          <w:szCs w:val="24"/>
          <w:lang w:val="x-none"/>
        </w:rPr>
        <w:t xml:space="preserve"> на ППЗОП – 7.01.2019 г</w:t>
      </w:r>
      <w:r w:rsidR="00BB79D6" w:rsidRPr="00C13E5D">
        <w:rPr>
          <w:rFonts w:ascii="Times New Roman" w:hAnsi="Times New Roman"/>
          <w:b/>
          <w:sz w:val="24"/>
          <w:szCs w:val="24"/>
        </w:rPr>
        <w:t>., в сила от 1.</w:t>
      </w:r>
      <w:r w:rsidR="00BB79D6">
        <w:rPr>
          <w:rFonts w:ascii="Times New Roman" w:hAnsi="Times New Roman"/>
          <w:b/>
          <w:sz w:val="24"/>
          <w:szCs w:val="24"/>
        </w:rPr>
        <w:t>03</w:t>
      </w:r>
      <w:r w:rsidR="00BB79D6" w:rsidRPr="00C13E5D">
        <w:rPr>
          <w:rFonts w:ascii="Times New Roman" w:hAnsi="Times New Roman"/>
          <w:b/>
          <w:sz w:val="24"/>
          <w:szCs w:val="24"/>
        </w:rPr>
        <w:t>.2019 г.)</w:t>
      </w:r>
      <w:r w:rsidR="00BB79D6" w:rsidRPr="006D6610">
        <w:rPr>
          <w:rFonts w:ascii="Times New Roman" w:hAnsi="Times New Roman"/>
          <w:b/>
          <w:sz w:val="24"/>
          <w:szCs w:val="24"/>
        </w:rPr>
        <w:t xml:space="preserve"> </w:t>
      </w:r>
      <w:r w:rsidR="00BB79D6" w:rsidRPr="00BB79D6">
        <w:rPr>
          <w:rFonts w:ascii="Times New Roman" w:hAnsi="Times New Roman"/>
          <w:sz w:val="24"/>
          <w:szCs w:val="24"/>
        </w:rPr>
        <w:t>справка</w:t>
      </w:r>
      <w:r w:rsidRPr="00BB79D6">
        <w:rPr>
          <w:rFonts w:ascii="Times New Roman" w:hAnsi="Times New Roman"/>
          <w:sz w:val="24"/>
          <w:szCs w:val="24"/>
          <w:lang w:val="x-none"/>
        </w:rPr>
        <w:t xml:space="preserve"> или извлечение от регистъра за получените заявления за участие и/или оферти</w:t>
      </w:r>
      <w:r w:rsidR="00BB79D6" w:rsidRPr="00BB79D6">
        <w:rPr>
          <w:rFonts w:ascii="Times New Roman" w:hAnsi="Times New Roman"/>
          <w:sz w:val="24"/>
          <w:szCs w:val="24"/>
        </w:rPr>
        <w:t>, когато е приложимо</w:t>
      </w:r>
      <w:r w:rsidRPr="00BB79D6">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протокола по чл. 48, ал. 6;</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обмена на информация между възложителя и други лица или органи във връзка с подготовката и провеждането на процедурата и изпълнението на договора;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информация за обжалването на поръчката, включително жалбата, становищата по нея, решенията и определенията на органите, отговорни за обжалването; </w:t>
      </w:r>
    </w:p>
    <w:p w:rsidR="00DF7D77" w:rsidRDefault="005A04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6. документите, представени от определения за изпълнител участник преди сключването на договора;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документ, който удостоверява връщането на мострите,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уникалните номера, под които документите са заведени в АОП за осъществяване на контрол, когато е приложимо; </w:t>
      </w:r>
    </w:p>
    <w:p w:rsidR="00DF7D77" w:rsidRDefault="005A04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9. информация за движението на документите в досието.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в досието на обществената поръчка се организира по начин, който дава възможност за хронологична проследимост на всички действия на отговорните длъжностни лица, във връзка с подготовката, провеждането, приключването и отчитането на изпълнението на обществената поръчка.</w:t>
      </w:r>
    </w:p>
    <w:p w:rsidR="00DF7D77" w:rsidRDefault="00DF7D77" w:rsidP="005A04DE">
      <w:pPr>
        <w:widowControl w:val="0"/>
        <w:autoSpaceDE w:val="0"/>
        <w:autoSpaceDN w:val="0"/>
        <w:adjustRightInd w:val="0"/>
        <w:spacing w:after="0" w:line="240" w:lineRule="auto"/>
        <w:ind w:firstLine="480"/>
        <w:rPr>
          <w:rFonts w:ascii="Times New Roman" w:hAnsi="Times New Roman"/>
          <w:sz w:val="24"/>
          <w:szCs w:val="24"/>
          <w:lang w:val="x-none"/>
        </w:rPr>
      </w:pPr>
      <w:r>
        <w:rPr>
          <w:rFonts w:ascii="Times New Roman" w:hAnsi="Times New Roman"/>
          <w:sz w:val="24"/>
          <w:szCs w:val="24"/>
          <w:lang w:val="x-none"/>
        </w:rPr>
        <w:t xml:space="preserve"> (3) </w:t>
      </w:r>
      <w:r w:rsidR="00BB79D6" w:rsidRPr="00C13E5D">
        <w:rPr>
          <w:rFonts w:ascii="Times New Roman" w:hAnsi="Times New Roman"/>
          <w:b/>
          <w:sz w:val="24"/>
          <w:szCs w:val="24"/>
          <w:lang w:val="en-US"/>
        </w:rPr>
        <w:t>(</w:t>
      </w:r>
      <w:r w:rsidR="00BB79D6">
        <w:rPr>
          <w:rFonts w:ascii="Times New Roman" w:hAnsi="Times New Roman"/>
          <w:b/>
          <w:sz w:val="24"/>
          <w:szCs w:val="24"/>
        </w:rPr>
        <w:t>Из</w:t>
      </w:r>
      <w:r w:rsidR="00BB79D6" w:rsidRPr="00C13E5D">
        <w:rPr>
          <w:rFonts w:ascii="Times New Roman" w:hAnsi="Times New Roman"/>
          <w:b/>
          <w:sz w:val="24"/>
          <w:szCs w:val="24"/>
        </w:rPr>
        <w:t>м.</w:t>
      </w:r>
      <w:r w:rsidR="00BB79D6">
        <w:rPr>
          <w:rFonts w:ascii="Times New Roman" w:hAnsi="Times New Roman"/>
          <w:b/>
          <w:sz w:val="24"/>
          <w:szCs w:val="24"/>
        </w:rPr>
        <w:t xml:space="preserve"> </w:t>
      </w:r>
      <w:r w:rsidR="00BB79D6"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BB79D6" w:rsidRPr="00C13E5D">
        <w:rPr>
          <w:rFonts w:ascii="Times New Roman" w:hAnsi="Times New Roman"/>
          <w:b/>
          <w:sz w:val="24"/>
          <w:szCs w:val="24"/>
          <w:lang w:val="x-none"/>
        </w:rPr>
        <w:t xml:space="preserve"> на ППЗОП – 7.01.2019 г</w:t>
      </w:r>
      <w:r w:rsidR="00BB79D6" w:rsidRPr="00C13E5D">
        <w:rPr>
          <w:rFonts w:ascii="Times New Roman" w:hAnsi="Times New Roman"/>
          <w:b/>
          <w:sz w:val="24"/>
          <w:szCs w:val="24"/>
        </w:rPr>
        <w:t>., в сила от 1.</w:t>
      </w:r>
      <w:r w:rsidR="00BB79D6">
        <w:rPr>
          <w:rFonts w:ascii="Times New Roman" w:hAnsi="Times New Roman"/>
          <w:b/>
          <w:sz w:val="24"/>
          <w:szCs w:val="24"/>
        </w:rPr>
        <w:t>03</w:t>
      </w:r>
      <w:r w:rsidR="00BB79D6" w:rsidRPr="00C13E5D">
        <w:rPr>
          <w:rFonts w:ascii="Times New Roman" w:hAnsi="Times New Roman"/>
          <w:b/>
          <w:sz w:val="24"/>
          <w:szCs w:val="24"/>
        </w:rPr>
        <w:t>.2019 г.)</w:t>
      </w:r>
      <w:r w:rsidR="00BB79D6">
        <w:rPr>
          <w:rFonts w:ascii="Times New Roman" w:hAnsi="Times New Roman"/>
          <w:b/>
          <w:sz w:val="24"/>
          <w:szCs w:val="24"/>
        </w:rPr>
        <w:t xml:space="preserve"> </w:t>
      </w:r>
      <w:r>
        <w:rPr>
          <w:rFonts w:ascii="Times New Roman" w:hAnsi="Times New Roman"/>
          <w:sz w:val="24"/>
          <w:szCs w:val="24"/>
          <w:lang w:val="x-none"/>
        </w:rPr>
        <w:t xml:space="preserve">Възложителят определя едно или повече длъжностни лица, които </w:t>
      </w:r>
      <w:r w:rsidR="00BB79D6" w:rsidRPr="00BD56E7">
        <w:rPr>
          <w:rFonts w:ascii="Times New Roman" w:hAnsi="Times New Roman"/>
          <w:sz w:val="24"/>
          <w:szCs w:val="24"/>
        </w:rPr>
        <w:t>отговарят за</w:t>
      </w:r>
      <w:r>
        <w:rPr>
          <w:rFonts w:ascii="Times New Roman" w:hAnsi="Times New Roman"/>
          <w:sz w:val="24"/>
          <w:szCs w:val="24"/>
          <w:lang w:val="x-none"/>
        </w:rPr>
        <w:t xml:space="preserve"> съдържанието на досието и документират движението на документите, съдържащи се в него.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Възложителят осигурява условия и отговаря за съхранението на досието на обществената поръчка в сроковете по чл. 122 ЗОП.</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единадесета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ВЪЗЛАГАНЕ НА ОБЩЕСТВЕНИ ПОРЪЧКИ ОТ СЕКТОРНИ ВЪЗЛОЖИТЕЛИ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Pr="00BB79D6" w:rsidRDefault="00DF7D77" w:rsidP="005A04DE">
      <w:pPr>
        <w:widowControl w:val="0"/>
        <w:autoSpaceDE w:val="0"/>
        <w:autoSpaceDN w:val="0"/>
        <w:adjustRightInd w:val="0"/>
        <w:spacing w:after="0" w:line="240" w:lineRule="auto"/>
        <w:ind w:firstLine="480"/>
        <w:rPr>
          <w:rFonts w:ascii="Times New Roman" w:hAnsi="Times New Roman"/>
          <w:sz w:val="24"/>
          <w:szCs w:val="24"/>
          <w:lang w:val="x-none"/>
        </w:rPr>
      </w:pPr>
      <w:r>
        <w:rPr>
          <w:rFonts w:ascii="Times New Roman" w:hAnsi="Times New Roman"/>
          <w:b/>
          <w:bCs/>
          <w:sz w:val="24"/>
          <w:szCs w:val="24"/>
          <w:lang w:val="x-none"/>
        </w:rPr>
        <w:t xml:space="preserve"> Чл. 99</w:t>
      </w:r>
      <w:r>
        <w:rPr>
          <w:rFonts w:ascii="Times New Roman" w:hAnsi="Times New Roman"/>
          <w:sz w:val="24"/>
          <w:szCs w:val="24"/>
          <w:lang w:val="x-none"/>
        </w:rPr>
        <w:t xml:space="preserve">. (1) </w:t>
      </w:r>
      <w:r w:rsidR="00BB79D6" w:rsidRPr="00C13E5D">
        <w:rPr>
          <w:rFonts w:ascii="Times New Roman" w:hAnsi="Times New Roman"/>
          <w:b/>
          <w:sz w:val="24"/>
          <w:szCs w:val="24"/>
          <w:lang w:val="en-US"/>
        </w:rPr>
        <w:t>(</w:t>
      </w:r>
      <w:r w:rsidR="00BB79D6">
        <w:rPr>
          <w:rFonts w:ascii="Times New Roman" w:hAnsi="Times New Roman"/>
          <w:b/>
          <w:sz w:val="24"/>
          <w:szCs w:val="24"/>
        </w:rPr>
        <w:t>Из</w:t>
      </w:r>
      <w:r w:rsidR="00BB79D6" w:rsidRPr="00C13E5D">
        <w:rPr>
          <w:rFonts w:ascii="Times New Roman" w:hAnsi="Times New Roman"/>
          <w:b/>
          <w:sz w:val="24"/>
          <w:szCs w:val="24"/>
        </w:rPr>
        <w:t>м.</w:t>
      </w:r>
      <w:r w:rsidR="00BB79D6">
        <w:rPr>
          <w:rFonts w:ascii="Times New Roman" w:hAnsi="Times New Roman"/>
          <w:b/>
          <w:sz w:val="24"/>
          <w:szCs w:val="24"/>
        </w:rPr>
        <w:t xml:space="preserve"> и доп. </w:t>
      </w:r>
      <w:r w:rsidR="00BB79D6"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BB79D6" w:rsidRPr="00C13E5D">
        <w:rPr>
          <w:rFonts w:ascii="Times New Roman" w:hAnsi="Times New Roman"/>
          <w:b/>
          <w:sz w:val="24"/>
          <w:szCs w:val="24"/>
          <w:lang w:val="x-none"/>
        </w:rPr>
        <w:t xml:space="preserve"> на ППЗОП – 7.01.2019 г</w:t>
      </w:r>
      <w:r w:rsidR="00BB79D6" w:rsidRPr="00C13E5D">
        <w:rPr>
          <w:rFonts w:ascii="Times New Roman" w:hAnsi="Times New Roman"/>
          <w:b/>
          <w:sz w:val="24"/>
          <w:szCs w:val="24"/>
        </w:rPr>
        <w:t>., в сила от 1.</w:t>
      </w:r>
      <w:r w:rsidR="00BB79D6">
        <w:rPr>
          <w:rFonts w:ascii="Times New Roman" w:hAnsi="Times New Roman"/>
          <w:b/>
          <w:sz w:val="24"/>
          <w:szCs w:val="24"/>
        </w:rPr>
        <w:t>03</w:t>
      </w:r>
      <w:r w:rsidR="00BB79D6" w:rsidRPr="00C13E5D">
        <w:rPr>
          <w:rFonts w:ascii="Times New Roman" w:hAnsi="Times New Roman"/>
          <w:b/>
          <w:sz w:val="24"/>
          <w:szCs w:val="24"/>
        </w:rPr>
        <w:t>.2019 г.)</w:t>
      </w:r>
      <w:r w:rsidR="00BB79D6">
        <w:rPr>
          <w:rFonts w:ascii="Times New Roman" w:hAnsi="Times New Roman"/>
          <w:b/>
          <w:sz w:val="24"/>
          <w:szCs w:val="24"/>
        </w:rPr>
        <w:t xml:space="preserve"> </w:t>
      </w:r>
      <w:r w:rsidRPr="00BB79D6">
        <w:rPr>
          <w:rFonts w:ascii="Times New Roman" w:hAnsi="Times New Roman"/>
          <w:sz w:val="24"/>
          <w:szCs w:val="24"/>
          <w:lang w:val="x-none"/>
        </w:rPr>
        <w:t>Средният годишен</w:t>
      </w:r>
      <w:r w:rsidR="00BD56E7">
        <w:rPr>
          <w:rFonts w:ascii="Times New Roman" w:hAnsi="Times New Roman"/>
          <w:sz w:val="24"/>
          <w:szCs w:val="24"/>
          <w:lang w:val="x-none"/>
        </w:rPr>
        <w:t xml:space="preserve"> оборот по чл. 124, ал. 2, т. 2</w:t>
      </w:r>
      <w:r w:rsidRPr="00BB79D6">
        <w:rPr>
          <w:rFonts w:ascii="Times New Roman" w:hAnsi="Times New Roman"/>
          <w:sz w:val="24"/>
          <w:szCs w:val="24"/>
          <w:lang w:val="x-none"/>
        </w:rPr>
        <w:t xml:space="preserve"> </w:t>
      </w:r>
      <w:r w:rsidR="00BB79D6" w:rsidRPr="00BB79D6">
        <w:rPr>
          <w:rFonts w:ascii="Times New Roman" w:hAnsi="Times New Roman"/>
          <w:sz w:val="24"/>
          <w:szCs w:val="24"/>
        </w:rPr>
        <w:t xml:space="preserve">и средната стойност на съвкупното производство по </w:t>
      </w:r>
      <w:r w:rsidRPr="00BB79D6">
        <w:rPr>
          <w:rFonts w:ascii="Times New Roman" w:hAnsi="Times New Roman"/>
          <w:sz w:val="24"/>
          <w:szCs w:val="24"/>
          <w:lang w:val="x-none"/>
        </w:rPr>
        <w:t>чл. 125, ал. 2, т. 2 и чл. 126, ал. 3, т. 2 ЗОП се определя</w:t>
      </w:r>
      <w:r w:rsidR="00BB79D6" w:rsidRPr="00BB79D6">
        <w:rPr>
          <w:rFonts w:ascii="Times New Roman" w:hAnsi="Times New Roman"/>
          <w:sz w:val="24"/>
          <w:szCs w:val="24"/>
        </w:rPr>
        <w:t>т</w:t>
      </w:r>
      <w:r w:rsidRPr="00BB79D6">
        <w:rPr>
          <w:rFonts w:ascii="Times New Roman" w:hAnsi="Times New Roman"/>
          <w:sz w:val="24"/>
          <w:szCs w:val="24"/>
          <w:lang w:val="x-none"/>
        </w:rPr>
        <w:t xml:space="preserve"> на базата на годишните финансови отчети на лицата.</w:t>
      </w:r>
    </w:p>
    <w:p w:rsidR="00DF7D77" w:rsidRPr="00BB79D6"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t>
      </w:r>
      <w:r w:rsidR="00BB79D6" w:rsidRPr="00C13E5D">
        <w:rPr>
          <w:rFonts w:ascii="Times New Roman" w:hAnsi="Times New Roman"/>
          <w:b/>
          <w:sz w:val="24"/>
          <w:szCs w:val="24"/>
          <w:lang w:val="en-US"/>
        </w:rPr>
        <w:t>(</w:t>
      </w:r>
      <w:r w:rsidR="00BB79D6">
        <w:rPr>
          <w:rFonts w:ascii="Times New Roman" w:hAnsi="Times New Roman"/>
          <w:b/>
          <w:sz w:val="24"/>
          <w:szCs w:val="24"/>
        </w:rPr>
        <w:t xml:space="preserve">Доп. </w:t>
      </w:r>
      <w:r w:rsidR="00BB79D6"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BB79D6" w:rsidRPr="00C13E5D">
        <w:rPr>
          <w:rFonts w:ascii="Times New Roman" w:hAnsi="Times New Roman"/>
          <w:b/>
          <w:sz w:val="24"/>
          <w:szCs w:val="24"/>
          <w:lang w:val="x-none"/>
        </w:rPr>
        <w:t xml:space="preserve"> на ППЗОП – 7.01.2019 г</w:t>
      </w:r>
      <w:r w:rsidR="00BB79D6" w:rsidRPr="00C13E5D">
        <w:rPr>
          <w:rFonts w:ascii="Times New Roman" w:hAnsi="Times New Roman"/>
          <w:b/>
          <w:sz w:val="24"/>
          <w:szCs w:val="24"/>
        </w:rPr>
        <w:t>., в сила от 1.</w:t>
      </w:r>
      <w:r w:rsidR="00BB79D6">
        <w:rPr>
          <w:rFonts w:ascii="Times New Roman" w:hAnsi="Times New Roman"/>
          <w:b/>
          <w:sz w:val="24"/>
          <w:szCs w:val="24"/>
        </w:rPr>
        <w:t>03</w:t>
      </w:r>
      <w:r w:rsidR="00BB79D6" w:rsidRPr="00C13E5D">
        <w:rPr>
          <w:rFonts w:ascii="Times New Roman" w:hAnsi="Times New Roman"/>
          <w:b/>
          <w:sz w:val="24"/>
          <w:szCs w:val="24"/>
        </w:rPr>
        <w:t>.2019 г.)</w:t>
      </w:r>
      <w:r w:rsidR="00BB79D6">
        <w:rPr>
          <w:rFonts w:ascii="Times New Roman" w:hAnsi="Times New Roman"/>
          <w:b/>
          <w:sz w:val="24"/>
          <w:szCs w:val="24"/>
        </w:rPr>
        <w:t xml:space="preserve"> </w:t>
      </w:r>
      <w:r w:rsidRPr="00BB79D6">
        <w:rPr>
          <w:rFonts w:ascii="Times New Roman" w:hAnsi="Times New Roman"/>
          <w:sz w:val="24"/>
          <w:szCs w:val="24"/>
          <w:lang w:val="x-none"/>
        </w:rPr>
        <w:t>Годишният оборот включва нетните приходи от продажби, свързани с дейността</w:t>
      </w:r>
      <w:r w:rsidR="00BB79D6" w:rsidRPr="00BB79D6">
        <w:rPr>
          <w:rFonts w:ascii="Times New Roman" w:hAnsi="Times New Roman"/>
          <w:sz w:val="24"/>
          <w:szCs w:val="24"/>
        </w:rPr>
        <w:t xml:space="preserve"> по чл. 124, ал. 2 ЗОП</w:t>
      </w:r>
      <w:r w:rsidRPr="00BB79D6">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Средният годишен оборот се определя, като се сумират данните за трите последни финансови години и полученият резултат се раздели на три.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Условията по чл. 124, ал. 2 ЗОП следва да са изпълнени и за периода от текущата година, като се вземат под внимание отчетените месечни обороти.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Средният оборот по ал. 4 се определя, като оборотите за отделните месеци </w:t>
      </w:r>
      <w:r>
        <w:rPr>
          <w:rFonts w:ascii="Times New Roman" w:hAnsi="Times New Roman"/>
          <w:sz w:val="24"/>
          <w:szCs w:val="24"/>
          <w:lang w:val="x-none"/>
        </w:rPr>
        <w:lastRenderedPageBreak/>
        <w:t>считано от началото на финансовата година се сумират и се разделят на броя месеци до момента.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100</w:t>
      </w:r>
      <w:r>
        <w:rPr>
          <w:rFonts w:ascii="Times New Roman" w:hAnsi="Times New Roman"/>
          <w:sz w:val="24"/>
          <w:szCs w:val="24"/>
          <w:lang w:val="x-none"/>
        </w:rPr>
        <w:t>. (1) С решението за създаване на квалификационна система възложителят одобрява обявлението по чл. 141, ал. 1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Възложителят използва решението по чл. 22, ал. 1, т. 1 ЗОП, когато със създаването на квалификационна система се открива и процедура за възлагане на обществена поръчка. В този случай с решението той одобрява документацията и техническите спецификации.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w:t>
      </w:r>
      <w:r w:rsidR="008A76BD" w:rsidRPr="00C13E5D">
        <w:rPr>
          <w:rFonts w:ascii="Times New Roman" w:hAnsi="Times New Roman"/>
          <w:b/>
          <w:sz w:val="24"/>
          <w:szCs w:val="24"/>
          <w:lang w:val="en-US"/>
        </w:rPr>
        <w:t>(</w:t>
      </w:r>
      <w:r w:rsidR="008A76BD">
        <w:rPr>
          <w:rFonts w:ascii="Times New Roman" w:hAnsi="Times New Roman"/>
          <w:b/>
          <w:sz w:val="24"/>
          <w:szCs w:val="24"/>
        </w:rPr>
        <w:t xml:space="preserve">Отм. </w:t>
      </w:r>
      <w:r w:rsidR="008A76BD"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8A76BD" w:rsidRPr="00C13E5D">
        <w:rPr>
          <w:rFonts w:ascii="Times New Roman" w:hAnsi="Times New Roman"/>
          <w:b/>
          <w:sz w:val="24"/>
          <w:szCs w:val="24"/>
          <w:lang w:val="x-none"/>
        </w:rPr>
        <w:t xml:space="preserve"> на ППЗОП – 7.01.2019 г</w:t>
      </w:r>
      <w:r w:rsidR="008A76BD" w:rsidRPr="00C13E5D">
        <w:rPr>
          <w:rFonts w:ascii="Times New Roman" w:hAnsi="Times New Roman"/>
          <w:b/>
          <w:sz w:val="24"/>
          <w:szCs w:val="24"/>
        </w:rPr>
        <w:t>., в сила от 1.</w:t>
      </w:r>
      <w:r w:rsidR="008A76BD">
        <w:rPr>
          <w:rFonts w:ascii="Times New Roman" w:hAnsi="Times New Roman"/>
          <w:b/>
          <w:sz w:val="24"/>
          <w:szCs w:val="24"/>
        </w:rPr>
        <w:t>03</w:t>
      </w:r>
      <w:r w:rsidR="008A76BD" w:rsidRPr="00C13E5D">
        <w:rPr>
          <w:rFonts w:ascii="Times New Roman" w:hAnsi="Times New Roman"/>
          <w:b/>
          <w:sz w:val="24"/>
          <w:szCs w:val="24"/>
        </w:rPr>
        <w:t>.2019 г.)</w:t>
      </w:r>
      <w:r>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101</w:t>
      </w:r>
      <w:r>
        <w:rPr>
          <w:rFonts w:ascii="Times New Roman" w:hAnsi="Times New Roman"/>
          <w:sz w:val="24"/>
          <w:szCs w:val="24"/>
          <w:lang w:val="x-none"/>
        </w:rPr>
        <w:t xml:space="preserve">. </w:t>
      </w:r>
      <w:r w:rsidR="008A76BD" w:rsidRPr="00C13E5D">
        <w:rPr>
          <w:rFonts w:ascii="Times New Roman" w:hAnsi="Times New Roman"/>
          <w:b/>
          <w:sz w:val="24"/>
          <w:szCs w:val="24"/>
          <w:lang w:val="en-US"/>
        </w:rPr>
        <w:t>(</w:t>
      </w:r>
      <w:r w:rsidR="008A76BD">
        <w:rPr>
          <w:rFonts w:ascii="Times New Roman" w:hAnsi="Times New Roman"/>
          <w:b/>
          <w:sz w:val="24"/>
          <w:szCs w:val="24"/>
        </w:rPr>
        <w:t>Из</w:t>
      </w:r>
      <w:r w:rsidR="008A76BD" w:rsidRPr="00C13E5D">
        <w:rPr>
          <w:rFonts w:ascii="Times New Roman" w:hAnsi="Times New Roman"/>
          <w:b/>
          <w:sz w:val="24"/>
          <w:szCs w:val="24"/>
        </w:rPr>
        <w:t>м.</w:t>
      </w:r>
      <w:r w:rsidR="008A76BD">
        <w:rPr>
          <w:rFonts w:ascii="Times New Roman" w:hAnsi="Times New Roman"/>
          <w:b/>
          <w:sz w:val="24"/>
          <w:szCs w:val="24"/>
        </w:rPr>
        <w:t xml:space="preserve"> </w:t>
      </w:r>
      <w:r w:rsidR="008A76BD" w:rsidRPr="00C13E5D">
        <w:rPr>
          <w:rFonts w:ascii="Times New Roman" w:hAnsi="Times New Roman"/>
          <w:b/>
          <w:sz w:val="24"/>
          <w:szCs w:val="24"/>
          <w:lang w:val="x-none"/>
        </w:rPr>
        <w:t xml:space="preserve">- Проект на </w:t>
      </w:r>
      <w:r w:rsidR="005A04DE">
        <w:rPr>
          <w:rFonts w:ascii="Times New Roman" w:hAnsi="Times New Roman"/>
          <w:b/>
          <w:bCs/>
          <w:sz w:val="24"/>
          <w:szCs w:val="24"/>
        </w:rPr>
        <w:t>изменение</w:t>
      </w:r>
      <w:r w:rsidR="008A76BD" w:rsidRPr="00C13E5D">
        <w:rPr>
          <w:rFonts w:ascii="Times New Roman" w:hAnsi="Times New Roman"/>
          <w:b/>
          <w:sz w:val="24"/>
          <w:szCs w:val="24"/>
          <w:lang w:val="x-none"/>
        </w:rPr>
        <w:t xml:space="preserve"> на ППЗОП – 7.01.2019 г</w:t>
      </w:r>
      <w:r w:rsidR="008A76BD" w:rsidRPr="00C13E5D">
        <w:rPr>
          <w:rFonts w:ascii="Times New Roman" w:hAnsi="Times New Roman"/>
          <w:b/>
          <w:sz w:val="24"/>
          <w:szCs w:val="24"/>
        </w:rPr>
        <w:t>., в сила от 1.</w:t>
      </w:r>
      <w:r w:rsidR="008A76BD">
        <w:rPr>
          <w:rFonts w:ascii="Times New Roman" w:hAnsi="Times New Roman"/>
          <w:b/>
          <w:sz w:val="24"/>
          <w:szCs w:val="24"/>
        </w:rPr>
        <w:t>03</w:t>
      </w:r>
      <w:r w:rsidR="008A76BD" w:rsidRPr="00C13E5D">
        <w:rPr>
          <w:rFonts w:ascii="Times New Roman" w:hAnsi="Times New Roman"/>
          <w:b/>
          <w:sz w:val="24"/>
          <w:szCs w:val="24"/>
        </w:rPr>
        <w:t>.2019 г.)</w:t>
      </w:r>
      <w:r w:rsidR="008A76BD">
        <w:rPr>
          <w:rFonts w:ascii="Times New Roman" w:hAnsi="Times New Roman"/>
          <w:b/>
          <w:sz w:val="24"/>
          <w:szCs w:val="24"/>
        </w:rPr>
        <w:t xml:space="preserve"> </w:t>
      </w:r>
      <w:r>
        <w:rPr>
          <w:rFonts w:ascii="Times New Roman" w:hAnsi="Times New Roman"/>
          <w:sz w:val="24"/>
          <w:szCs w:val="24"/>
          <w:lang w:val="x-none"/>
        </w:rPr>
        <w:t xml:space="preserve">За включване </w:t>
      </w:r>
      <w:r w:rsidR="008A76BD">
        <w:rPr>
          <w:rFonts w:ascii="Times New Roman" w:hAnsi="Times New Roman"/>
          <w:sz w:val="24"/>
          <w:szCs w:val="24"/>
        </w:rPr>
        <w:t>в</w:t>
      </w:r>
      <w:r>
        <w:rPr>
          <w:rFonts w:ascii="Times New Roman" w:hAnsi="Times New Roman"/>
          <w:sz w:val="24"/>
          <w:szCs w:val="24"/>
          <w:lang w:val="x-none"/>
        </w:rPr>
        <w:t xml:space="preserve"> квалификационна система заинтересованите лица подават</w:t>
      </w:r>
      <w:r w:rsidR="008A76BD">
        <w:rPr>
          <w:rFonts w:ascii="Times New Roman" w:hAnsi="Times New Roman"/>
          <w:sz w:val="24"/>
          <w:szCs w:val="24"/>
        </w:rPr>
        <w:t>,</w:t>
      </w:r>
      <w:r>
        <w:rPr>
          <w:rFonts w:ascii="Times New Roman" w:hAnsi="Times New Roman"/>
          <w:sz w:val="24"/>
          <w:szCs w:val="24"/>
          <w:lang w:val="x-none"/>
        </w:rPr>
        <w:t xml:space="preserve"> документите по чл. 39, ал. 2.</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102</w:t>
      </w:r>
      <w:r>
        <w:rPr>
          <w:rFonts w:ascii="Times New Roman" w:hAnsi="Times New Roman"/>
          <w:sz w:val="24"/>
          <w:szCs w:val="24"/>
          <w:lang w:val="x-none"/>
        </w:rPr>
        <w:t>. Когато възлага поръчки в рамките на квалификационна система, в зависимост от вида на процедурата по чл. 142 ал. 1 ЗОП възложителят с решение одобрява покана за представяне на оферти или за участие в преговори. Решението и поканата се изпращат на лицата, вписани в системата, в 7-дневен срок от издаване на решението.</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дванадесета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ВЪЗЛАГАНЕ НА ОБЩЕСТВЕНИ ПОРЪЧКИ В ОБЛАСТИТЕ "ОТБРАНА" И "СИГУРНОСТ"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103</w:t>
      </w:r>
      <w:r>
        <w:rPr>
          <w:rFonts w:ascii="Times New Roman" w:hAnsi="Times New Roman"/>
          <w:sz w:val="24"/>
          <w:szCs w:val="24"/>
          <w:lang w:val="x-none"/>
        </w:rPr>
        <w:t>. (1) Преди откриване на процедура за възлагане на обществена поръчка в областите "Отбрана" и "Сигурност" възложителят е длъжен да вземе предвид мотивираното писмено становище на съответния компетентен орган по Закона за защита на класифицираната информация относно наличието на класифицирана информация.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възлагане на обществени поръчки, които съдържат или изискват класифицирана информация, членове на комисията за извършване на подбор на кандидатите и участниците, разглеждане и оценка на офертите и провеждане на преговори и диалог могат да бъдат само лица, които имат разрешение за достъп до класифицирана информация съгласно изискванията на Закона за защита на класифицираната информация.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104</w:t>
      </w:r>
      <w:r>
        <w:rPr>
          <w:rFonts w:ascii="Times New Roman" w:hAnsi="Times New Roman"/>
          <w:sz w:val="24"/>
          <w:szCs w:val="24"/>
          <w:lang w:val="x-none"/>
        </w:rPr>
        <w:t>. Когато възложителят е определил допълнителен срок по чл. 158, ал. 4 ЗОП, той изчаква резултата от проучването за достъп до класифицирана информация, като при необходимост е длъжен да удължи допълнителния срок до приключване на проучването.</w:t>
      </w:r>
    </w:p>
    <w:p w:rsidR="00DF7D77" w:rsidRDefault="00DF7D77" w:rsidP="008A76BD">
      <w:pPr>
        <w:pStyle w:val="Default"/>
        <w:ind w:firstLine="720"/>
        <w:rPr>
          <w:lang w:val="x-none"/>
        </w:rPr>
      </w:pPr>
      <w:r>
        <w:rPr>
          <w:b/>
          <w:bCs/>
          <w:lang w:val="x-none"/>
        </w:rPr>
        <w:t xml:space="preserve"> Чл. 105</w:t>
      </w:r>
      <w:r>
        <w:rPr>
          <w:lang w:val="x-none"/>
        </w:rPr>
        <w:t xml:space="preserve">. </w:t>
      </w:r>
      <w:r w:rsidR="008A76BD" w:rsidRPr="00C13E5D">
        <w:rPr>
          <w:b/>
          <w:lang w:val="en-US"/>
        </w:rPr>
        <w:t>(</w:t>
      </w:r>
      <w:r w:rsidR="008A76BD">
        <w:rPr>
          <w:b/>
        </w:rPr>
        <w:t>Из</w:t>
      </w:r>
      <w:r w:rsidR="008A76BD" w:rsidRPr="00C13E5D">
        <w:rPr>
          <w:b/>
        </w:rPr>
        <w:t>м.</w:t>
      </w:r>
      <w:r w:rsidR="008A76BD">
        <w:rPr>
          <w:b/>
        </w:rPr>
        <w:t xml:space="preserve"> </w:t>
      </w:r>
      <w:r w:rsidR="008A76BD" w:rsidRPr="00C13E5D">
        <w:rPr>
          <w:b/>
          <w:lang w:val="x-none"/>
        </w:rPr>
        <w:t xml:space="preserve">- Проект на </w:t>
      </w:r>
      <w:r w:rsidR="0099592B">
        <w:rPr>
          <w:b/>
          <w:bCs/>
        </w:rPr>
        <w:t>изменение</w:t>
      </w:r>
      <w:r w:rsidR="008A76BD" w:rsidRPr="00C13E5D">
        <w:rPr>
          <w:b/>
          <w:lang w:val="x-none"/>
        </w:rPr>
        <w:t xml:space="preserve"> на ППЗОП – 7.01.2019 г</w:t>
      </w:r>
      <w:r w:rsidR="008A76BD" w:rsidRPr="00C13E5D">
        <w:rPr>
          <w:b/>
        </w:rPr>
        <w:t>., в сила от 1.</w:t>
      </w:r>
      <w:r w:rsidR="008A76BD">
        <w:rPr>
          <w:b/>
        </w:rPr>
        <w:t>03</w:t>
      </w:r>
      <w:r w:rsidR="008A76BD" w:rsidRPr="00C13E5D">
        <w:rPr>
          <w:b/>
        </w:rPr>
        <w:t>.2019 г.)</w:t>
      </w:r>
      <w:r w:rsidR="008A76BD">
        <w:rPr>
          <w:b/>
        </w:rPr>
        <w:t xml:space="preserve"> </w:t>
      </w:r>
      <w:r>
        <w:rPr>
          <w:lang w:val="x-none"/>
        </w:rPr>
        <w:t xml:space="preserve">Лицата по чл. 175, ал. 2 ЗОП изпращат </w:t>
      </w:r>
      <w:r w:rsidR="008A76BD" w:rsidRPr="008A76BD">
        <w:rPr>
          <w:sz w:val="23"/>
          <w:szCs w:val="23"/>
        </w:rPr>
        <w:t>за публикуване</w:t>
      </w:r>
      <w:r w:rsidR="008A76BD">
        <w:rPr>
          <w:sz w:val="23"/>
          <w:szCs w:val="23"/>
        </w:rPr>
        <w:t xml:space="preserve"> </w:t>
      </w:r>
      <w:r>
        <w:rPr>
          <w:lang w:val="x-none"/>
        </w:rPr>
        <w:t>обявленията за избор на подизпълнител за поръчки в</w:t>
      </w:r>
      <w:r w:rsidR="008A76BD">
        <w:t xml:space="preserve"> </w:t>
      </w:r>
      <w:r>
        <w:rPr>
          <w:lang w:val="x-none"/>
        </w:rPr>
        <w:t>областите "Отбрана" и "Сигурност".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106</w:t>
      </w:r>
      <w:r>
        <w:rPr>
          <w:rFonts w:ascii="Times New Roman" w:hAnsi="Times New Roman"/>
          <w:sz w:val="24"/>
          <w:szCs w:val="24"/>
          <w:lang w:val="x-none"/>
        </w:rPr>
        <w:t>. (1) Заявлението за участие в процедура по чл. 18, ал. 1, т. 2, 5, 6 и 10 ЗОП съдържа: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списък на документите;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данни за ЕИК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декларации за обстоятелствата по чл. 157, ал. 1 и ал. 2, т. 5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декларации за обстоятелствата по чл. 157, ал. 2, т. 1 – 4 и 6 ЗОП,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доказателства по чл. 158, ал. 7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декларация за липса на свързаност с друг кандидат в процедурата;</w:t>
      </w:r>
    </w:p>
    <w:p w:rsidR="00DF7D77" w:rsidRDefault="008A76BD" w:rsidP="008A76BD">
      <w:pPr>
        <w:widowControl w:val="0"/>
        <w:autoSpaceDE w:val="0"/>
        <w:autoSpaceDN w:val="0"/>
        <w:adjustRightInd w:val="0"/>
        <w:spacing w:after="0" w:line="240" w:lineRule="auto"/>
        <w:ind w:firstLine="480"/>
        <w:jc w:val="both"/>
        <w:rPr>
          <w:rFonts w:ascii="Times New Roman" w:hAnsi="Times New Roman"/>
          <w:sz w:val="24"/>
          <w:szCs w:val="24"/>
          <w:lang w:val="x-none"/>
        </w:rPr>
      </w:pPr>
      <w:r>
        <w:rPr>
          <w:sz w:val="23"/>
          <w:szCs w:val="23"/>
        </w:rPr>
        <w:t xml:space="preserve"> </w:t>
      </w:r>
      <w:r w:rsidRPr="008A76BD">
        <w:rPr>
          <w:rFonts w:ascii="Times New Roman" w:hAnsi="Times New Roman"/>
          <w:sz w:val="24"/>
          <w:szCs w:val="24"/>
        </w:rPr>
        <w:t>7.</w:t>
      </w:r>
      <w:r>
        <w:rPr>
          <w:sz w:val="23"/>
          <w:szCs w:val="23"/>
        </w:rPr>
        <w:t xml:space="preserve"> </w:t>
      </w:r>
      <w:r w:rsidRPr="00C13E5D">
        <w:rPr>
          <w:rFonts w:ascii="Times New Roman" w:hAnsi="Times New Roman"/>
          <w:b/>
          <w:sz w:val="24"/>
          <w:szCs w:val="24"/>
          <w:lang w:val="en-US"/>
        </w:rPr>
        <w:t>(</w:t>
      </w:r>
      <w:r>
        <w:rPr>
          <w:rFonts w:ascii="Times New Roman" w:hAnsi="Times New Roman"/>
          <w:b/>
          <w:sz w:val="24"/>
          <w:szCs w:val="24"/>
        </w:rPr>
        <w:t xml:space="preserve">нова </w:t>
      </w:r>
      <w:r w:rsidRPr="00C13E5D">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Pr="00C13E5D">
        <w:rPr>
          <w:rFonts w:ascii="Times New Roman" w:hAnsi="Times New Roman"/>
          <w:b/>
          <w:sz w:val="24"/>
          <w:szCs w:val="24"/>
          <w:lang w:val="x-none"/>
        </w:rPr>
        <w:t xml:space="preserve"> на ППЗОП – 7.01.2019 г</w:t>
      </w:r>
      <w:r w:rsidRPr="00C13E5D">
        <w:rPr>
          <w:rFonts w:ascii="Times New Roman" w:hAnsi="Times New Roman"/>
          <w:b/>
          <w:sz w:val="24"/>
          <w:szCs w:val="24"/>
        </w:rPr>
        <w:t>., в сила от 1.</w:t>
      </w:r>
      <w:r>
        <w:rPr>
          <w:rFonts w:ascii="Times New Roman" w:hAnsi="Times New Roman"/>
          <w:b/>
          <w:sz w:val="24"/>
          <w:szCs w:val="24"/>
        </w:rPr>
        <w:t>03</w:t>
      </w:r>
      <w:r w:rsidRPr="00C13E5D">
        <w:rPr>
          <w:rFonts w:ascii="Times New Roman" w:hAnsi="Times New Roman"/>
          <w:b/>
          <w:sz w:val="24"/>
          <w:szCs w:val="24"/>
        </w:rPr>
        <w:t>.2019 г.)</w:t>
      </w:r>
      <w:r>
        <w:rPr>
          <w:rFonts w:ascii="Times New Roman" w:hAnsi="Times New Roman"/>
          <w:b/>
          <w:sz w:val="24"/>
          <w:szCs w:val="24"/>
        </w:rPr>
        <w:t xml:space="preserve"> </w:t>
      </w:r>
      <w:r w:rsidRPr="00EA3104">
        <w:rPr>
          <w:rFonts w:ascii="Times New Roman" w:hAnsi="Times New Roman"/>
          <w:sz w:val="24"/>
          <w:szCs w:val="24"/>
        </w:rPr>
        <w:t>декларация за съгласие с клаузите на приложения проект на договор;</w:t>
      </w:r>
    </w:p>
    <w:p w:rsidR="00DF7D77" w:rsidRPr="00EA3104" w:rsidRDefault="00DF7D77" w:rsidP="00EA3104">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EA3104">
        <w:rPr>
          <w:rFonts w:ascii="Times New Roman" w:hAnsi="Times New Roman"/>
          <w:sz w:val="24"/>
          <w:szCs w:val="24"/>
        </w:rPr>
        <w:t>8</w:t>
      </w:r>
      <w:r>
        <w:rPr>
          <w:rFonts w:ascii="Times New Roman" w:hAnsi="Times New Roman"/>
          <w:sz w:val="24"/>
          <w:szCs w:val="24"/>
          <w:lang w:val="x-none"/>
        </w:rPr>
        <w:t xml:space="preserve">. </w:t>
      </w:r>
      <w:r w:rsidR="00EA3104" w:rsidRPr="00C13E5D">
        <w:rPr>
          <w:rFonts w:ascii="Times New Roman" w:hAnsi="Times New Roman"/>
          <w:b/>
          <w:sz w:val="24"/>
          <w:szCs w:val="24"/>
          <w:lang w:val="en-US"/>
        </w:rPr>
        <w:t>(</w:t>
      </w:r>
      <w:r w:rsidR="00EA3104">
        <w:rPr>
          <w:rFonts w:ascii="Times New Roman" w:hAnsi="Times New Roman"/>
          <w:b/>
          <w:sz w:val="24"/>
          <w:szCs w:val="24"/>
        </w:rPr>
        <w:t xml:space="preserve">предишна т. 7, изм. </w:t>
      </w:r>
      <w:r w:rsidR="00EA3104" w:rsidRPr="00C13E5D">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00EA3104" w:rsidRPr="00C13E5D">
        <w:rPr>
          <w:rFonts w:ascii="Times New Roman" w:hAnsi="Times New Roman"/>
          <w:b/>
          <w:sz w:val="24"/>
          <w:szCs w:val="24"/>
          <w:lang w:val="x-none"/>
        </w:rPr>
        <w:t xml:space="preserve"> на ППЗОП – 7.01.2019 г</w:t>
      </w:r>
      <w:r w:rsidR="00EA3104" w:rsidRPr="00C13E5D">
        <w:rPr>
          <w:rFonts w:ascii="Times New Roman" w:hAnsi="Times New Roman"/>
          <w:b/>
          <w:sz w:val="24"/>
          <w:szCs w:val="24"/>
        </w:rPr>
        <w:t>., в сила от 1.</w:t>
      </w:r>
      <w:r w:rsidR="00EA3104">
        <w:rPr>
          <w:rFonts w:ascii="Times New Roman" w:hAnsi="Times New Roman"/>
          <w:b/>
          <w:sz w:val="24"/>
          <w:szCs w:val="24"/>
        </w:rPr>
        <w:t>03</w:t>
      </w:r>
      <w:r w:rsidR="00EA3104" w:rsidRPr="00C13E5D">
        <w:rPr>
          <w:rFonts w:ascii="Times New Roman" w:hAnsi="Times New Roman"/>
          <w:b/>
          <w:sz w:val="24"/>
          <w:szCs w:val="24"/>
        </w:rPr>
        <w:t>.2019 г.)</w:t>
      </w:r>
      <w:r w:rsidR="00EA3104">
        <w:rPr>
          <w:rFonts w:ascii="Times New Roman" w:hAnsi="Times New Roman"/>
          <w:b/>
          <w:sz w:val="24"/>
          <w:szCs w:val="24"/>
        </w:rPr>
        <w:t xml:space="preserve"> </w:t>
      </w:r>
      <w:r w:rsidR="00EA3104" w:rsidRPr="00EA3104">
        <w:rPr>
          <w:rFonts w:ascii="Times New Roman" w:hAnsi="Times New Roman"/>
          <w:sz w:val="24"/>
          <w:szCs w:val="24"/>
        </w:rPr>
        <w:t>при участници обединения – копие от документите по чл. 37, ал. 4, за създаване на обединението, както и документ, от който е видно лицето, което представлява участниците в обединението</w:t>
      </w:r>
      <w:r w:rsidR="00EA3104">
        <w:rPr>
          <w:rFonts w:ascii="Times New Roman" w:hAnsi="Times New Roman"/>
          <w:sz w:val="24"/>
          <w:szCs w:val="24"/>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Офертата в процедура по чл. 18, ал. 1, т. 2, 5, 6 и 10 ЗОП съдържа: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документите и информацията по чл. 39, ал. 3, 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w:t>
      </w:r>
      <w:r w:rsidR="00EA3104" w:rsidRPr="00C13E5D">
        <w:rPr>
          <w:rFonts w:ascii="Times New Roman" w:hAnsi="Times New Roman"/>
          <w:b/>
          <w:sz w:val="24"/>
          <w:szCs w:val="24"/>
          <w:lang w:val="en-US"/>
        </w:rPr>
        <w:t>(</w:t>
      </w:r>
      <w:r w:rsidR="00EA3104">
        <w:rPr>
          <w:rFonts w:ascii="Times New Roman" w:hAnsi="Times New Roman"/>
          <w:b/>
          <w:sz w:val="24"/>
          <w:szCs w:val="24"/>
        </w:rPr>
        <w:t xml:space="preserve">изм. </w:t>
      </w:r>
      <w:r w:rsidR="00EA3104" w:rsidRPr="00C13E5D">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00EA3104" w:rsidRPr="00C13E5D">
        <w:rPr>
          <w:rFonts w:ascii="Times New Roman" w:hAnsi="Times New Roman"/>
          <w:b/>
          <w:sz w:val="24"/>
          <w:szCs w:val="24"/>
          <w:lang w:val="x-none"/>
        </w:rPr>
        <w:t xml:space="preserve"> на ППЗОП – 7.01.2019 г</w:t>
      </w:r>
      <w:r w:rsidR="00EA3104" w:rsidRPr="00C13E5D">
        <w:rPr>
          <w:rFonts w:ascii="Times New Roman" w:hAnsi="Times New Roman"/>
          <w:b/>
          <w:sz w:val="24"/>
          <w:szCs w:val="24"/>
        </w:rPr>
        <w:t>., в сила от 1.</w:t>
      </w:r>
      <w:r w:rsidR="00EA3104">
        <w:rPr>
          <w:rFonts w:ascii="Times New Roman" w:hAnsi="Times New Roman"/>
          <w:b/>
          <w:sz w:val="24"/>
          <w:szCs w:val="24"/>
        </w:rPr>
        <w:t>03</w:t>
      </w:r>
      <w:r w:rsidR="00EA3104" w:rsidRPr="00C13E5D">
        <w:rPr>
          <w:rFonts w:ascii="Times New Roman" w:hAnsi="Times New Roman"/>
          <w:b/>
          <w:sz w:val="24"/>
          <w:szCs w:val="24"/>
        </w:rPr>
        <w:t>.2019 г.)</w:t>
      </w:r>
      <w:r w:rsidR="00EA3104">
        <w:rPr>
          <w:rFonts w:ascii="Times New Roman" w:hAnsi="Times New Roman"/>
          <w:b/>
          <w:sz w:val="24"/>
          <w:szCs w:val="24"/>
        </w:rPr>
        <w:t xml:space="preserve"> </w:t>
      </w:r>
      <w:r>
        <w:rPr>
          <w:rFonts w:ascii="Times New Roman" w:hAnsi="Times New Roman"/>
          <w:sz w:val="24"/>
          <w:szCs w:val="24"/>
          <w:lang w:val="x-none"/>
        </w:rPr>
        <w:t>вида и дела на работите, които ще бъдат възложени на подизпълнители, или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предложените подизпълнители и документи, с които се доказва спазването на изискванията за подбор за всеки от тях съобразно вида и дела на тяхното участие.</w:t>
      </w:r>
    </w:p>
    <w:p w:rsidR="00EA3104" w:rsidRPr="00EA3104" w:rsidRDefault="00EA3104" w:rsidP="00EA3104">
      <w:pPr>
        <w:widowControl w:val="0"/>
        <w:autoSpaceDE w:val="0"/>
        <w:autoSpaceDN w:val="0"/>
        <w:adjustRightInd w:val="0"/>
        <w:spacing w:after="0" w:line="240" w:lineRule="auto"/>
        <w:ind w:firstLine="480"/>
        <w:jc w:val="both"/>
        <w:rPr>
          <w:rFonts w:ascii="Times New Roman" w:hAnsi="Times New Roman"/>
          <w:sz w:val="24"/>
          <w:szCs w:val="24"/>
          <w:lang w:val="x-none"/>
        </w:rPr>
      </w:pPr>
      <w:r>
        <w:rPr>
          <w:sz w:val="23"/>
          <w:szCs w:val="23"/>
        </w:rPr>
        <w:t xml:space="preserve"> </w:t>
      </w:r>
      <w:r w:rsidRPr="00EA3104">
        <w:rPr>
          <w:rFonts w:ascii="Times New Roman" w:hAnsi="Times New Roman"/>
          <w:sz w:val="24"/>
          <w:szCs w:val="24"/>
        </w:rPr>
        <w:t>3.</w:t>
      </w:r>
      <w:r>
        <w:rPr>
          <w:sz w:val="23"/>
          <w:szCs w:val="23"/>
        </w:rPr>
        <w:t xml:space="preserve"> </w:t>
      </w:r>
      <w:r w:rsidRPr="00C13E5D">
        <w:rPr>
          <w:rFonts w:ascii="Times New Roman" w:hAnsi="Times New Roman"/>
          <w:b/>
          <w:sz w:val="24"/>
          <w:szCs w:val="24"/>
          <w:lang w:val="en-US"/>
        </w:rPr>
        <w:t>(</w:t>
      </w:r>
      <w:r>
        <w:rPr>
          <w:rFonts w:ascii="Times New Roman" w:hAnsi="Times New Roman"/>
          <w:b/>
          <w:sz w:val="24"/>
          <w:szCs w:val="24"/>
        </w:rPr>
        <w:t xml:space="preserve">нова </w:t>
      </w:r>
      <w:r w:rsidRPr="00C13E5D">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Pr="00C13E5D">
        <w:rPr>
          <w:rFonts w:ascii="Times New Roman" w:hAnsi="Times New Roman"/>
          <w:b/>
          <w:sz w:val="24"/>
          <w:szCs w:val="24"/>
          <w:lang w:val="x-none"/>
        </w:rPr>
        <w:t xml:space="preserve"> на ППЗОП – 7.01.2019 г</w:t>
      </w:r>
      <w:r w:rsidRPr="00C13E5D">
        <w:rPr>
          <w:rFonts w:ascii="Times New Roman" w:hAnsi="Times New Roman"/>
          <w:b/>
          <w:sz w:val="24"/>
          <w:szCs w:val="24"/>
        </w:rPr>
        <w:t>., в сила от 1.</w:t>
      </w:r>
      <w:r>
        <w:rPr>
          <w:rFonts w:ascii="Times New Roman" w:hAnsi="Times New Roman"/>
          <w:b/>
          <w:sz w:val="24"/>
          <w:szCs w:val="24"/>
        </w:rPr>
        <w:t>03</w:t>
      </w:r>
      <w:r w:rsidRPr="00C13E5D">
        <w:rPr>
          <w:rFonts w:ascii="Times New Roman" w:hAnsi="Times New Roman"/>
          <w:b/>
          <w:sz w:val="24"/>
          <w:szCs w:val="24"/>
        </w:rPr>
        <w:t>.2019 г</w:t>
      </w:r>
      <w:r>
        <w:rPr>
          <w:rFonts w:ascii="Times New Roman" w:hAnsi="Times New Roman"/>
          <w:b/>
          <w:sz w:val="24"/>
          <w:szCs w:val="24"/>
        </w:rPr>
        <w:t>.</w:t>
      </w:r>
      <w:r w:rsidRPr="00C13E5D">
        <w:rPr>
          <w:rFonts w:ascii="Times New Roman" w:hAnsi="Times New Roman"/>
          <w:b/>
          <w:sz w:val="24"/>
          <w:szCs w:val="24"/>
        </w:rPr>
        <w:t>)</w:t>
      </w:r>
      <w:r>
        <w:rPr>
          <w:sz w:val="23"/>
          <w:szCs w:val="23"/>
        </w:rPr>
        <w:t xml:space="preserve"> </w:t>
      </w:r>
      <w:r w:rsidRPr="00EA3104">
        <w:rPr>
          <w:rFonts w:ascii="Times New Roman" w:hAnsi="Times New Roman"/>
          <w:sz w:val="24"/>
          <w:szCs w:val="24"/>
        </w:rPr>
        <w:t>документ за упълномощаване, когато лицето, което подава офертата, не е законният представител на участника.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участник в процедурата е обединение, което не е юридическо лице: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w:t>
      </w:r>
      <w:r w:rsidR="00EA3104" w:rsidRPr="00C13E5D">
        <w:rPr>
          <w:rFonts w:ascii="Times New Roman" w:hAnsi="Times New Roman"/>
          <w:b/>
          <w:sz w:val="24"/>
          <w:szCs w:val="24"/>
          <w:lang w:val="en-US"/>
        </w:rPr>
        <w:t>(</w:t>
      </w:r>
      <w:r w:rsidR="00EA3104">
        <w:rPr>
          <w:rFonts w:ascii="Times New Roman" w:hAnsi="Times New Roman"/>
          <w:b/>
          <w:sz w:val="24"/>
          <w:szCs w:val="24"/>
        </w:rPr>
        <w:t xml:space="preserve">изм. </w:t>
      </w:r>
      <w:r w:rsidR="00EA3104" w:rsidRPr="00C13E5D">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00EA3104" w:rsidRPr="00C13E5D">
        <w:rPr>
          <w:rFonts w:ascii="Times New Roman" w:hAnsi="Times New Roman"/>
          <w:b/>
          <w:sz w:val="24"/>
          <w:szCs w:val="24"/>
          <w:lang w:val="x-none"/>
        </w:rPr>
        <w:t xml:space="preserve"> на ППЗОП – 7.01.2019 г</w:t>
      </w:r>
      <w:r w:rsidR="00EA3104" w:rsidRPr="00C13E5D">
        <w:rPr>
          <w:rFonts w:ascii="Times New Roman" w:hAnsi="Times New Roman"/>
          <w:b/>
          <w:sz w:val="24"/>
          <w:szCs w:val="24"/>
        </w:rPr>
        <w:t>., в сила от 1.</w:t>
      </w:r>
      <w:r w:rsidR="00EA3104">
        <w:rPr>
          <w:rFonts w:ascii="Times New Roman" w:hAnsi="Times New Roman"/>
          <w:b/>
          <w:sz w:val="24"/>
          <w:szCs w:val="24"/>
        </w:rPr>
        <w:t>03</w:t>
      </w:r>
      <w:r w:rsidR="00EA3104" w:rsidRPr="00C13E5D">
        <w:rPr>
          <w:rFonts w:ascii="Times New Roman" w:hAnsi="Times New Roman"/>
          <w:b/>
          <w:sz w:val="24"/>
          <w:szCs w:val="24"/>
        </w:rPr>
        <w:t>.2019 г.)</w:t>
      </w:r>
      <w:r w:rsidR="00EA3104">
        <w:rPr>
          <w:rFonts w:ascii="Times New Roman" w:hAnsi="Times New Roman"/>
          <w:b/>
          <w:sz w:val="24"/>
          <w:szCs w:val="24"/>
        </w:rPr>
        <w:t xml:space="preserve"> </w:t>
      </w:r>
      <w:r>
        <w:rPr>
          <w:rFonts w:ascii="Times New Roman" w:hAnsi="Times New Roman"/>
          <w:sz w:val="24"/>
          <w:szCs w:val="24"/>
          <w:lang w:val="x-none"/>
        </w:rPr>
        <w:t xml:space="preserve">документите </w:t>
      </w:r>
      <w:r w:rsidR="00EA3104" w:rsidRPr="00EA3104">
        <w:rPr>
          <w:rFonts w:ascii="Times New Roman" w:hAnsi="Times New Roman"/>
          <w:sz w:val="24"/>
          <w:szCs w:val="24"/>
        </w:rPr>
        <w:t>по ал. 1, т. 2 - 4</w:t>
      </w:r>
      <w:r w:rsidR="00EA3104">
        <w:rPr>
          <w:sz w:val="23"/>
          <w:szCs w:val="23"/>
        </w:rPr>
        <w:t xml:space="preserve"> </w:t>
      </w:r>
      <w:r>
        <w:rPr>
          <w:rFonts w:ascii="Times New Roman" w:hAnsi="Times New Roman"/>
          <w:sz w:val="24"/>
          <w:szCs w:val="24"/>
          <w:lang w:val="x-none"/>
        </w:rPr>
        <w:t>се представят за всяко физическо или юридическо лице, включено в обединението;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t>
      </w:r>
      <w:r w:rsidR="00EA3104" w:rsidRPr="00C13E5D">
        <w:rPr>
          <w:rFonts w:ascii="Times New Roman" w:hAnsi="Times New Roman"/>
          <w:b/>
          <w:sz w:val="24"/>
          <w:szCs w:val="24"/>
          <w:lang w:val="en-US"/>
        </w:rPr>
        <w:t>(</w:t>
      </w:r>
      <w:r w:rsidR="00EA3104">
        <w:rPr>
          <w:rFonts w:ascii="Times New Roman" w:hAnsi="Times New Roman"/>
          <w:b/>
          <w:sz w:val="24"/>
          <w:szCs w:val="24"/>
        </w:rPr>
        <w:t xml:space="preserve">изм. </w:t>
      </w:r>
      <w:r w:rsidR="00EA3104" w:rsidRPr="00C13E5D">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00EA3104" w:rsidRPr="00C13E5D">
        <w:rPr>
          <w:rFonts w:ascii="Times New Roman" w:hAnsi="Times New Roman"/>
          <w:b/>
          <w:sz w:val="24"/>
          <w:szCs w:val="24"/>
          <w:lang w:val="x-none"/>
        </w:rPr>
        <w:t xml:space="preserve"> на ППЗОП – 7.01.2019 г</w:t>
      </w:r>
      <w:r w:rsidR="00EA3104" w:rsidRPr="00C13E5D">
        <w:rPr>
          <w:rFonts w:ascii="Times New Roman" w:hAnsi="Times New Roman"/>
          <w:b/>
          <w:sz w:val="24"/>
          <w:szCs w:val="24"/>
        </w:rPr>
        <w:t>., в сила от 1.</w:t>
      </w:r>
      <w:r w:rsidR="00EA3104">
        <w:rPr>
          <w:rFonts w:ascii="Times New Roman" w:hAnsi="Times New Roman"/>
          <w:b/>
          <w:sz w:val="24"/>
          <w:szCs w:val="24"/>
        </w:rPr>
        <w:t>03</w:t>
      </w:r>
      <w:r w:rsidR="00EA3104" w:rsidRPr="00C13E5D">
        <w:rPr>
          <w:rFonts w:ascii="Times New Roman" w:hAnsi="Times New Roman"/>
          <w:b/>
          <w:sz w:val="24"/>
          <w:szCs w:val="24"/>
        </w:rPr>
        <w:t>.2019 г.)</w:t>
      </w:r>
      <w:r w:rsidR="00EA3104">
        <w:rPr>
          <w:rFonts w:ascii="Times New Roman" w:hAnsi="Times New Roman"/>
          <w:b/>
          <w:sz w:val="24"/>
          <w:szCs w:val="24"/>
        </w:rPr>
        <w:t xml:space="preserve"> </w:t>
      </w:r>
      <w:r>
        <w:rPr>
          <w:rFonts w:ascii="Times New Roman" w:hAnsi="Times New Roman"/>
          <w:sz w:val="24"/>
          <w:szCs w:val="24"/>
          <w:lang w:val="x-none"/>
        </w:rPr>
        <w:t xml:space="preserve">документите по ал. 1, т. </w:t>
      </w:r>
      <w:r w:rsidR="00EA3104">
        <w:rPr>
          <w:rFonts w:ascii="Times New Roman" w:hAnsi="Times New Roman"/>
          <w:sz w:val="24"/>
          <w:szCs w:val="24"/>
        </w:rPr>
        <w:t>5</w:t>
      </w:r>
      <w:r>
        <w:rPr>
          <w:rFonts w:ascii="Times New Roman" w:hAnsi="Times New Roman"/>
          <w:sz w:val="24"/>
          <w:szCs w:val="24"/>
          <w:lang w:val="x-none"/>
        </w:rPr>
        <w:t xml:space="preserve"> се представят само за участниците, чрез които обединението доказва съответствието си с критериите за подбор.</w:t>
      </w:r>
    </w:p>
    <w:p w:rsidR="00DF7D77" w:rsidRPr="00EA3104"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w:t>
      </w:r>
      <w:r w:rsidR="00EA3104" w:rsidRPr="00C13E5D">
        <w:rPr>
          <w:rFonts w:ascii="Times New Roman" w:hAnsi="Times New Roman"/>
          <w:b/>
          <w:sz w:val="24"/>
          <w:szCs w:val="24"/>
          <w:lang w:val="en-US"/>
        </w:rPr>
        <w:t>(</w:t>
      </w:r>
      <w:r w:rsidR="00BD56E7">
        <w:rPr>
          <w:rFonts w:ascii="Times New Roman" w:hAnsi="Times New Roman"/>
          <w:b/>
          <w:sz w:val="24"/>
          <w:szCs w:val="24"/>
        </w:rPr>
        <w:t>Доп</w:t>
      </w:r>
      <w:r w:rsidR="00EA3104">
        <w:rPr>
          <w:rFonts w:ascii="Times New Roman" w:hAnsi="Times New Roman"/>
          <w:b/>
          <w:sz w:val="24"/>
          <w:szCs w:val="24"/>
        </w:rPr>
        <w:t xml:space="preserve">. </w:t>
      </w:r>
      <w:r w:rsidR="00EA3104" w:rsidRPr="00C13E5D">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00EA3104" w:rsidRPr="00C13E5D">
        <w:rPr>
          <w:rFonts w:ascii="Times New Roman" w:hAnsi="Times New Roman"/>
          <w:b/>
          <w:sz w:val="24"/>
          <w:szCs w:val="24"/>
          <w:lang w:val="x-none"/>
        </w:rPr>
        <w:t xml:space="preserve"> на ППЗОП – 7.01.2019 г</w:t>
      </w:r>
      <w:r w:rsidR="00EA3104" w:rsidRPr="00C13E5D">
        <w:rPr>
          <w:rFonts w:ascii="Times New Roman" w:hAnsi="Times New Roman"/>
          <w:b/>
          <w:sz w:val="24"/>
          <w:szCs w:val="24"/>
        </w:rPr>
        <w:t>., в сила от 1.</w:t>
      </w:r>
      <w:r w:rsidR="00EA3104">
        <w:rPr>
          <w:rFonts w:ascii="Times New Roman" w:hAnsi="Times New Roman"/>
          <w:b/>
          <w:sz w:val="24"/>
          <w:szCs w:val="24"/>
        </w:rPr>
        <w:t>03</w:t>
      </w:r>
      <w:r w:rsidR="00EA3104" w:rsidRPr="00C13E5D">
        <w:rPr>
          <w:rFonts w:ascii="Times New Roman" w:hAnsi="Times New Roman"/>
          <w:b/>
          <w:sz w:val="24"/>
          <w:szCs w:val="24"/>
        </w:rPr>
        <w:t>.2019 г.)</w:t>
      </w:r>
      <w:r w:rsidR="00EA3104">
        <w:rPr>
          <w:rFonts w:ascii="Times New Roman" w:hAnsi="Times New Roman"/>
          <w:b/>
          <w:sz w:val="24"/>
          <w:szCs w:val="24"/>
        </w:rPr>
        <w:t xml:space="preserve"> </w:t>
      </w:r>
      <w:r>
        <w:rPr>
          <w:rFonts w:ascii="Times New Roman" w:hAnsi="Times New Roman"/>
          <w:sz w:val="24"/>
          <w:szCs w:val="24"/>
          <w:lang w:val="x-none"/>
        </w:rPr>
        <w:t>Декларациите по ал. 1, т. 3 се представят от всяко от лицата по чл. 40, ал. 1</w:t>
      </w:r>
      <w:r w:rsidR="00EA3104" w:rsidRPr="00EA3104">
        <w:rPr>
          <w:rFonts w:ascii="Times New Roman" w:hAnsi="Times New Roman"/>
          <w:sz w:val="24"/>
          <w:szCs w:val="24"/>
        </w:rPr>
        <w:t>, както и от лицето, което по пълномощие представлява кандидата или участника, ако има такова.</w:t>
      </w:r>
      <w:r w:rsidRPr="00EA3104">
        <w:rPr>
          <w:rFonts w:ascii="Times New Roman" w:hAnsi="Times New Roman"/>
          <w:sz w:val="24"/>
          <w:szCs w:val="24"/>
          <w:lang w:val="x-none"/>
        </w:rPr>
        <w:t xml:space="preserve"> </w:t>
      </w:r>
    </w:p>
    <w:p w:rsidR="00DF7D77" w:rsidRPr="00EA3104" w:rsidRDefault="00EA3104">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 xml:space="preserve">(5) </w:t>
      </w:r>
      <w:r w:rsidRPr="00C13E5D">
        <w:rPr>
          <w:rFonts w:ascii="Times New Roman" w:hAnsi="Times New Roman"/>
          <w:b/>
          <w:sz w:val="24"/>
          <w:szCs w:val="24"/>
          <w:lang w:val="en-US"/>
        </w:rPr>
        <w:t>(</w:t>
      </w:r>
      <w:r>
        <w:rPr>
          <w:rFonts w:ascii="Times New Roman" w:hAnsi="Times New Roman"/>
          <w:b/>
          <w:sz w:val="24"/>
          <w:szCs w:val="24"/>
        </w:rPr>
        <w:t xml:space="preserve">Изм. </w:t>
      </w:r>
      <w:r w:rsidRPr="00C13E5D">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Pr="00C13E5D">
        <w:rPr>
          <w:rFonts w:ascii="Times New Roman" w:hAnsi="Times New Roman"/>
          <w:b/>
          <w:sz w:val="24"/>
          <w:szCs w:val="24"/>
          <w:lang w:val="x-none"/>
        </w:rPr>
        <w:t xml:space="preserve"> на ППЗОП – 7.01.2019 г</w:t>
      </w:r>
      <w:r w:rsidRPr="00C13E5D">
        <w:rPr>
          <w:rFonts w:ascii="Times New Roman" w:hAnsi="Times New Roman"/>
          <w:b/>
          <w:sz w:val="24"/>
          <w:szCs w:val="24"/>
        </w:rPr>
        <w:t>., в сила от 1.</w:t>
      </w:r>
      <w:r>
        <w:rPr>
          <w:rFonts w:ascii="Times New Roman" w:hAnsi="Times New Roman"/>
          <w:b/>
          <w:sz w:val="24"/>
          <w:szCs w:val="24"/>
        </w:rPr>
        <w:t>03</w:t>
      </w:r>
      <w:r w:rsidRPr="00C13E5D">
        <w:rPr>
          <w:rFonts w:ascii="Times New Roman" w:hAnsi="Times New Roman"/>
          <w:b/>
          <w:sz w:val="24"/>
          <w:szCs w:val="24"/>
        </w:rPr>
        <w:t>.2019 г.)</w:t>
      </w:r>
      <w:r>
        <w:rPr>
          <w:rFonts w:ascii="Times New Roman" w:hAnsi="Times New Roman"/>
          <w:b/>
          <w:sz w:val="24"/>
          <w:szCs w:val="24"/>
        </w:rPr>
        <w:t xml:space="preserve"> </w:t>
      </w:r>
      <w:r w:rsidRPr="00EA3104">
        <w:rPr>
          <w:rFonts w:ascii="Times New Roman" w:hAnsi="Times New Roman"/>
          <w:sz w:val="24"/>
          <w:szCs w:val="24"/>
        </w:rPr>
        <w:t>Когато кандидатът е юридическо лице, декларациите по ал. 1, т. 4 могат да се представят от лице, което има право да представлява съответния стопански субект, вкл. и по пълномощие</w:t>
      </w:r>
      <w:r w:rsidR="00DF7D77" w:rsidRPr="00EA3104">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декларациите по ал. 4 и 5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е установен, е длъжен да предоставя информация за тези обстоятелства служебно на възложителя.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 поискване от страна на възложителя кандидатите са длъжни да представят изчерпателно всяка необходима информация относно правно-организационната форма, под която осъществяват дейността си, както и списък на всички задължени лица по смисъла на чл. 157, ал. 4 ЗОП независимо от наименованието на органите, в които участват, или от длъжностите, които заемат.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107</w:t>
      </w:r>
      <w:r>
        <w:rPr>
          <w:rFonts w:ascii="Times New Roman" w:hAnsi="Times New Roman"/>
          <w:sz w:val="24"/>
          <w:szCs w:val="24"/>
          <w:lang w:val="x-none"/>
        </w:rPr>
        <w:t>. (1) Кандидатите и участниците са длъжни да уведомят писмено възложителя в 3-дневен срок от настъпване на обстоятелство по чл. 157, ал. 1, чл. 101, ал. 11 ЗОП или посочено от възложителя основание по чл. 157, ал. 2 ЗОП.</w:t>
      </w:r>
    </w:p>
    <w:p w:rsidR="00DF7D77" w:rsidRPr="00EA3104" w:rsidRDefault="00DF7D77" w:rsidP="0099592B">
      <w:pPr>
        <w:widowControl w:val="0"/>
        <w:autoSpaceDE w:val="0"/>
        <w:autoSpaceDN w:val="0"/>
        <w:adjustRightInd w:val="0"/>
        <w:spacing w:after="0" w:line="240" w:lineRule="auto"/>
        <w:ind w:firstLine="480"/>
        <w:rPr>
          <w:rFonts w:ascii="Times New Roman" w:hAnsi="Times New Roman"/>
          <w:sz w:val="24"/>
          <w:szCs w:val="24"/>
          <w:lang w:val="x-none"/>
        </w:rPr>
      </w:pPr>
      <w:r>
        <w:rPr>
          <w:rFonts w:ascii="Times New Roman" w:hAnsi="Times New Roman"/>
          <w:sz w:val="24"/>
          <w:szCs w:val="24"/>
          <w:lang w:val="x-none"/>
        </w:rPr>
        <w:t xml:space="preserve"> (2) </w:t>
      </w:r>
      <w:r w:rsidR="00EA3104" w:rsidRPr="00C13E5D">
        <w:rPr>
          <w:rFonts w:ascii="Times New Roman" w:hAnsi="Times New Roman"/>
          <w:b/>
          <w:sz w:val="24"/>
          <w:szCs w:val="24"/>
          <w:lang w:val="en-US"/>
        </w:rPr>
        <w:t>(</w:t>
      </w:r>
      <w:r w:rsidR="00EA3104">
        <w:rPr>
          <w:rFonts w:ascii="Times New Roman" w:hAnsi="Times New Roman"/>
          <w:b/>
          <w:sz w:val="24"/>
          <w:szCs w:val="24"/>
        </w:rPr>
        <w:t xml:space="preserve">Изм. </w:t>
      </w:r>
      <w:r w:rsidR="00EA3104" w:rsidRPr="00C13E5D">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00EA3104" w:rsidRPr="00C13E5D">
        <w:rPr>
          <w:rFonts w:ascii="Times New Roman" w:hAnsi="Times New Roman"/>
          <w:b/>
          <w:sz w:val="24"/>
          <w:szCs w:val="24"/>
          <w:lang w:val="x-none"/>
        </w:rPr>
        <w:t xml:space="preserve"> на ППЗОП – 7.01.2019 г</w:t>
      </w:r>
      <w:r w:rsidR="00EA3104" w:rsidRPr="00C13E5D">
        <w:rPr>
          <w:rFonts w:ascii="Times New Roman" w:hAnsi="Times New Roman"/>
          <w:b/>
          <w:sz w:val="24"/>
          <w:szCs w:val="24"/>
        </w:rPr>
        <w:t>., в сила от 1.</w:t>
      </w:r>
      <w:r w:rsidR="00EA3104">
        <w:rPr>
          <w:rFonts w:ascii="Times New Roman" w:hAnsi="Times New Roman"/>
          <w:b/>
          <w:sz w:val="24"/>
          <w:szCs w:val="24"/>
        </w:rPr>
        <w:t>03</w:t>
      </w:r>
      <w:r w:rsidR="00EA3104" w:rsidRPr="00C13E5D">
        <w:rPr>
          <w:rFonts w:ascii="Times New Roman" w:hAnsi="Times New Roman"/>
          <w:b/>
          <w:sz w:val="24"/>
          <w:szCs w:val="24"/>
        </w:rPr>
        <w:t>.2019 г</w:t>
      </w:r>
      <w:r w:rsidR="00EA3104" w:rsidRPr="00EA3104">
        <w:rPr>
          <w:rFonts w:ascii="Times New Roman" w:hAnsi="Times New Roman"/>
          <w:b/>
          <w:sz w:val="24"/>
          <w:szCs w:val="24"/>
        </w:rPr>
        <w:t xml:space="preserve">.) </w:t>
      </w:r>
      <w:r w:rsidR="00EA3104" w:rsidRPr="00EA3104">
        <w:rPr>
          <w:rFonts w:ascii="Times New Roman" w:hAnsi="Times New Roman"/>
          <w:sz w:val="24"/>
          <w:szCs w:val="24"/>
        </w:rPr>
        <w:t xml:space="preserve">В </w:t>
      </w:r>
      <w:r w:rsidR="00EA3104" w:rsidRPr="00EA3104">
        <w:rPr>
          <w:rFonts w:ascii="Times New Roman" w:hAnsi="Times New Roman"/>
          <w:sz w:val="24"/>
          <w:szCs w:val="24"/>
        </w:rPr>
        <w:lastRenderedPageBreak/>
        <w:t>случаите по ал. 1 новонастъпилите обстоятелства се вземат предвид от комисията при изготвяне на документите по чл. 106, ал. 1 ЗОП</w:t>
      </w:r>
      <w:r w:rsidRPr="00EA3104">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тринадесета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ФУНКЦИИ НА АГЕНЦИЯТА ПО ОБЩЕСТВЕНИ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поддържане на списък на стопанските субекти, за които са налице обстоятелства по чл. 54, ал. 1, т. 5, буква "а" и чл. 55, ал. 1, т. 4 ЗОП</w:t>
      </w:r>
    </w:p>
    <w:p w:rsidR="00BC47B7" w:rsidRPr="00BD56E7" w:rsidRDefault="00BC47B7" w:rsidP="00BC47B7">
      <w:pPr>
        <w:widowControl w:val="0"/>
        <w:autoSpaceDE w:val="0"/>
        <w:autoSpaceDN w:val="0"/>
        <w:adjustRightInd w:val="0"/>
        <w:spacing w:after="0" w:line="240" w:lineRule="auto"/>
        <w:jc w:val="center"/>
        <w:rPr>
          <w:rFonts w:ascii="Times New Roman" w:hAnsi="Times New Roman"/>
          <w:b/>
          <w:bCs/>
          <w:sz w:val="36"/>
          <w:szCs w:val="36"/>
          <w:lang w:val="x-none"/>
        </w:rPr>
      </w:pPr>
      <w:r w:rsidRPr="00BD56E7">
        <w:rPr>
          <w:rFonts w:ascii="Times New Roman" w:hAnsi="Times New Roman"/>
          <w:b/>
          <w:sz w:val="36"/>
          <w:szCs w:val="36"/>
          <w:lang w:val="en-US"/>
        </w:rPr>
        <w:t>(</w:t>
      </w:r>
      <w:r w:rsidRPr="00BD56E7">
        <w:rPr>
          <w:rFonts w:ascii="Times New Roman" w:hAnsi="Times New Roman"/>
          <w:b/>
          <w:sz w:val="36"/>
          <w:szCs w:val="36"/>
        </w:rPr>
        <w:t xml:space="preserve">Загл. изм. </w:t>
      </w:r>
      <w:r w:rsidRPr="00BD56E7">
        <w:rPr>
          <w:rFonts w:ascii="Times New Roman" w:hAnsi="Times New Roman"/>
          <w:b/>
          <w:sz w:val="36"/>
          <w:szCs w:val="36"/>
          <w:lang w:val="x-none"/>
        </w:rPr>
        <w:t xml:space="preserve">- Проект на </w:t>
      </w:r>
      <w:r w:rsidR="0099592B" w:rsidRPr="00BD56E7">
        <w:rPr>
          <w:rFonts w:ascii="Times New Roman" w:hAnsi="Times New Roman"/>
          <w:b/>
          <w:bCs/>
          <w:sz w:val="36"/>
          <w:szCs w:val="36"/>
        </w:rPr>
        <w:t>изменение</w:t>
      </w:r>
      <w:r w:rsidRPr="00BD56E7">
        <w:rPr>
          <w:rFonts w:ascii="Times New Roman" w:hAnsi="Times New Roman"/>
          <w:b/>
          <w:sz w:val="36"/>
          <w:szCs w:val="36"/>
          <w:lang w:val="x-none"/>
        </w:rPr>
        <w:t xml:space="preserve"> на ППЗОП – 7.01.2019 г</w:t>
      </w:r>
      <w:r w:rsidRPr="00BD56E7">
        <w:rPr>
          <w:rFonts w:ascii="Times New Roman" w:hAnsi="Times New Roman"/>
          <w:b/>
          <w:sz w:val="36"/>
          <w:szCs w:val="36"/>
        </w:rPr>
        <w:t>., в сила от 1.03.2019 г.)</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108</w:t>
      </w:r>
      <w:r>
        <w:rPr>
          <w:rFonts w:ascii="Times New Roman" w:hAnsi="Times New Roman"/>
          <w:sz w:val="24"/>
          <w:szCs w:val="24"/>
          <w:lang w:val="x-none"/>
        </w:rPr>
        <w:t>. (1) Агенцията по обществени поръчки осигурява чрез портала за обществени поръчки пълен и неограничен достъп до списъка по чл. 57, ал. 4 ЗОП.</w:t>
      </w:r>
    </w:p>
    <w:p w:rsidR="00BC47B7" w:rsidRPr="00BC47B7" w:rsidRDefault="00DF7D77" w:rsidP="00BC47B7">
      <w:pPr>
        <w:pStyle w:val="Default"/>
        <w:ind w:firstLine="480"/>
      </w:pPr>
      <w:r w:rsidRPr="00BC47B7">
        <w:rPr>
          <w:lang w:val="x-none"/>
        </w:rPr>
        <w:t xml:space="preserve">(2) </w:t>
      </w:r>
      <w:r w:rsidR="00BC47B7" w:rsidRPr="00BC47B7">
        <w:rPr>
          <w:b/>
          <w:lang w:val="en-US"/>
        </w:rPr>
        <w:t>(</w:t>
      </w:r>
      <w:r w:rsidR="00BC47B7" w:rsidRPr="00BC47B7">
        <w:rPr>
          <w:b/>
        </w:rPr>
        <w:t xml:space="preserve">Изм. </w:t>
      </w:r>
      <w:r w:rsidR="00BC47B7" w:rsidRPr="00BC47B7">
        <w:rPr>
          <w:b/>
          <w:lang w:val="x-none"/>
        </w:rPr>
        <w:t xml:space="preserve">- Проект на </w:t>
      </w:r>
      <w:r w:rsidR="0099592B">
        <w:rPr>
          <w:b/>
          <w:bCs/>
        </w:rPr>
        <w:t>изменение</w:t>
      </w:r>
      <w:r w:rsidR="00BC47B7" w:rsidRPr="00BC47B7">
        <w:rPr>
          <w:b/>
          <w:lang w:val="x-none"/>
        </w:rPr>
        <w:t xml:space="preserve"> на ППЗОП – 7.01.2019 г</w:t>
      </w:r>
      <w:r w:rsidR="00BC47B7" w:rsidRPr="00BC47B7">
        <w:rPr>
          <w:b/>
        </w:rPr>
        <w:t xml:space="preserve">., в сила от 1.03.2019 г.) </w:t>
      </w:r>
      <w:r w:rsidR="00BC47B7" w:rsidRPr="00BC47B7">
        <w:t xml:space="preserve">За включване в списъка по чл. 57, ал. 4 ЗОП възложителите изпращат до АОП информация по образец, утвърден от изпълнителния директор на АОП, в която посочват най-малко: </w:t>
      </w:r>
    </w:p>
    <w:p w:rsidR="00BC47B7" w:rsidRPr="00BC47B7" w:rsidRDefault="00BC47B7" w:rsidP="00BC47B7">
      <w:pPr>
        <w:autoSpaceDE w:val="0"/>
        <w:autoSpaceDN w:val="0"/>
        <w:adjustRightInd w:val="0"/>
        <w:spacing w:after="0" w:line="240" w:lineRule="auto"/>
        <w:ind w:firstLine="480"/>
        <w:rPr>
          <w:rFonts w:ascii="Times New Roman" w:hAnsi="Times New Roman"/>
          <w:color w:val="000000"/>
          <w:sz w:val="24"/>
          <w:szCs w:val="24"/>
        </w:rPr>
      </w:pPr>
      <w:r w:rsidRPr="00BC47B7">
        <w:rPr>
          <w:rFonts w:ascii="Times New Roman" w:hAnsi="Times New Roman"/>
          <w:color w:val="000000"/>
          <w:sz w:val="24"/>
          <w:szCs w:val="24"/>
        </w:rPr>
        <w:t xml:space="preserve">1. при установени обстоятелства по чл. 54, ал. 1, т. 5, буква "а" ЗОП: </w:t>
      </w:r>
    </w:p>
    <w:p w:rsidR="00BC47B7" w:rsidRPr="00BC47B7" w:rsidRDefault="00BC47B7" w:rsidP="00BC47B7">
      <w:pPr>
        <w:autoSpaceDE w:val="0"/>
        <w:autoSpaceDN w:val="0"/>
        <w:adjustRightInd w:val="0"/>
        <w:spacing w:after="0" w:line="240" w:lineRule="auto"/>
        <w:ind w:firstLine="480"/>
        <w:rPr>
          <w:rFonts w:ascii="Times New Roman" w:hAnsi="Times New Roman"/>
          <w:color w:val="000000"/>
          <w:sz w:val="24"/>
          <w:szCs w:val="24"/>
        </w:rPr>
      </w:pPr>
      <w:r w:rsidRPr="00BC47B7">
        <w:rPr>
          <w:rFonts w:ascii="Times New Roman" w:hAnsi="Times New Roman"/>
          <w:color w:val="000000"/>
          <w:sz w:val="24"/>
          <w:szCs w:val="24"/>
        </w:rPr>
        <w:t xml:space="preserve">а) описание на обстоятелството, номер на решението, с което е установено и дата на влизането му в сила; </w:t>
      </w:r>
    </w:p>
    <w:p w:rsidR="00BC47B7" w:rsidRPr="00BC47B7" w:rsidRDefault="00BC47B7" w:rsidP="00BC47B7">
      <w:pPr>
        <w:autoSpaceDE w:val="0"/>
        <w:autoSpaceDN w:val="0"/>
        <w:adjustRightInd w:val="0"/>
        <w:spacing w:after="0" w:line="240" w:lineRule="auto"/>
        <w:ind w:firstLine="480"/>
        <w:rPr>
          <w:rFonts w:ascii="Times New Roman" w:hAnsi="Times New Roman"/>
          <w:color w:val="000000"/>
          <w:sz w:val="24"/>
          <w:szCs w:val="24"/>
        </w:rPr>
      </w:pPr>
      <w:r w:rsidRPr="00BC47B7">
        <w:rPr>
          <w:rFonts w:ascii="Times New Roman" w:hAnsi="Times New Roman"/>
          <w:color w:val="000000"/>
          <w:sz w:val="24"/>
          <w:szCs w:val="24"/>
        </w:rPr>
        <w:t xml:space="preserve">б) данни за обществената поръчка, във връзка с която е настъпило обстоятелството, включително дата и номер на публикацията в регистъра и в "Официален вестник" на Европейския съюз; </w:t>
      </w:r>
    </w:p>
    <w:p w:rsidR="00BC47B7" w:rsidRPr="00BC47B7" w:rsidRDefault="00BC47B7" w:rsidP="00BC47B7">
      <w:pPr>
        <w:autoSpaceDE w:val="0"/>
        <w:autoSpaceDN w:val="0"/>
        <w:adjustRightInd w:val="0"/>
        <w:spacing w:after="0" w:line="240" w:lineRule="auto"/>
        <w:ind w:firstLine="480"/>
        <w:rPr>
          <w:rFonts w:ascii="Times New Roman" w:hAnsi="Times New Roman"/>
          <w:color w:val="000000"/>
          <w:sz w:val="24"/>
          <w:szCs w:val="24"/>
        </w:rPr>
      </w:pPr>
      <w:r w:rsidRPr="00BC47B7">
        <w:rPr>
          <w:rFonts w:ascii="Times New Roman" w:hAnsi="Times New Roman"/>
          <w:color w:val="000000"/>
          <w:sz w:val="24"/>
          <w:szCs w:val="24"/>
        </w:rPr>
        <w:t xml:space="preserve">2. при установени обстоятелства по чл. 55, ал. 1, т. 4 ЗОП: </w:t>
      </w:r>
    </w:p>
    <w:p w:rsidR="00BC47B7" w:rsidRPr="00BC47B7" w:rsidRDefault="00BC47B7" w:rsidP="00BC47B7">
      <w:pPr>
        <w:autoSpaceDE w:val="0"/>
        <w:autoSpaceDN w:val="0"/>
        <w:adjustRightInd w:val="0"/>
        <w:spacing w:after="0" w:line="240" w:lineRule="auto"/>
        <w:ind w:firstLine="480"/>
        <w:rPr>
          <w:rFonts w:ascii="Times New Roman" w:hAnsi="Times New Roman"/>
          <w:color w:val="000000"/>
          <w:sz w:val="24"/>
          <w:szCs w:val="24"/>
        </w:rPr>
      </w:pPr>
      <w:r w:rsidRPr="00BC47B7">
        <w:rPr>
          <w:rFonts w:ascii="Times New Roman" w:hAnsi="Times New Roman"/>
          <w:color w:val="000000"/>
          <w:sz w:val="24"/>
          <w:szCs w:val="24"/>
        </w:rPr>
        <w:t xml:space="preserve">а) данни за договора за обществена поръчка, включително страни, предмет, обща стойност, изплатени суми и/или обезщетения, дата на сключване, а когато е приложимо – и дата и правно основание за разваляне на договора или за неговото прекратяване; </w:t>
      </w:r>
    </w:p>
    <w:p w:rsidR="00BC47B7" w:rsidRPr="00BC47B7" w:rsidRDefault="00BC47B7" w:rsidP="00BC47B7">
      <w:pPr>
        <w:autoSpaceDE w:val="0"/>
        <w:autoSpaceDN w:val="0"/>
        <w:adjustRightInd w:val="0"/>
        <w:spacing w:after="0" w:line="240" w:lineRule="auto"/>
        <w:ind w:firstLine="480"/>
        <w:rPr>
          <w:rFonts w:ascii="Times New Roman" w:hAnsi="Times New Roman"/>
          <w:color w:val="000000"/>
          <w:sz w:val="24"/>
          <w:szCs w:val="24"/>
        </w:rPr>
      </w:pPr>
      <w:r w:rsidRPr="00BC47B7">
        <w:rPr>
          <w:rFonts w:ascii="Times New Roman" w:hAnsi="Times New Roman"/>
          <w:color w:val="000000"/>
          <w:sz w:val="24"/>
          <w:szCs w:val="24"/>
        </w:rPr>
        <w:t xml:space="preserve">б) кратко описание на неизпълнението на договора по буква "а", неговото процентно изражение спрямо стойността или обема на договора, ; </w:t>
      </w:r>
    </w:p>
    <w:p w:rsidR="00DF7D77" w:rsidRPr="00BC47B7" w:rsidRDefault="00BC47B7" w:rsidP="00BC47B7">
      <w:pPr>
        <w:widowControl w:val="0"/>
        <w:autoSpaceDE w:val="0"/>
        <w:autoSpaceDN w:val="0"/>
        <w:adjustRightInd w:val="0"/>
        <w:spacing w:after="0" w:line="240" w:lineRule="auto"/>
        <w:ind w:firstLine="480"/>
        <w:jc w:val="both"/>
        <w:rPr>
          <w:rFonts w:ascii="Times New Roman" w:hAnsi="Times New Roman"/>
          <w:sz w:val="24"/>
          <w:szCs w:val="24"/>
          <w:lang w:val="x-none"/>
        </w:rPr>
      </w:pPr>
      <w:r w:rsidRPr="00BC47B7">
        <w:rPr>
          <w:rFonts w:ascii="Times New Roman" w:hAnsi="Times New Roman"/>
          <w:color w:val="000000"/>
          <w:sz w:val="24"/>
          <w:szCs w:val="24"/>
        </w:rPr>
        <w:t>в) дата на влизане в сила на съдебното решение или на документа по чл. 57, ал. 3, т. 2, б. „в“ ЗОП.</w:t>
      </w:r>
    </w:p>
    <w:p w:rsidR="00DF7D77" w:rsidRPr="00BC47B7" w:rsidRDefault="00BC47B7" w:rsidP="0099592B">
      <w:pPr>
        <w:widowControl w:val="0"/>
        <w:autoSpaceDE w:val="0"/>
        <w:autoSpaceDN w:val="0"/>
        <w:adjustRightInd w:val="0"/>
        <w:spacing w:after="0" w:line="240" w:lineRule="auto"/>
        <w:ind w:firstLine="480"/>
        <w:rPr>
          <w:rFonts w:ascii="Times New Roman" w:hAnsi="Times New Roman"/>
          <w:sz w:val="24"/>
          <w:szCs w:val="24"/>
          <w:lang w:val="x-none"/>
        </w:rPr>
      </w:pPr>
      <w:r w:rsidRPr="00BC47B7">
        <w:rPr>
          <w:rFonts w:ascii="Times New Roman" w:hAnsi="Times New Roman"/>
          <w:sz w:val="24"/>
          <w:szCs w:val="24"/>
        </w:rPr>
        <w:t>(3)</w:t>
      </w:r>
      <w:r w:rsidRPr="00BC47B7">
        <w:rPr>
          <w:rFonts w:ascii="Times New Roman" w:hAnsi="Times New Roman"/>
          <w:b/>
          <w:sz w:val="24"/>
          <w:szCs w:val="24"/>
          <w:lang w:val="en-US"/>
        </w:rPr>
        <w:t xml:space="preserve"> (</w:t>
      </w:r>
      <w:r w:rsidRPr="00BC47B7">
        <w:rPr>
          <w:rFonts w:ascii="Times New Roman" w:hAnsi="Times New Roman"/>
          <w:b/>
          <w:sz w:val="24"/>
          <w:szCs w:val="24"/>
        </w:rPr>
        <w:t xml:space="preserve">Нова </w:t>
      </w:r>
      <w:r w:rsidRPr="00BC47B7">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Pr="00BC47B7">
        <w:rPr>
          <w:rFonts w:ascii="Times New Roman" w:hAnsi="Times New Roman"/>
          <w:b/>
          <w:sz w:val="24"/>
          <w:szCs w:val="24"/>
          <w:lang w:val="x-none"/>
        </w:rPr>
        <w:t xml:space="preserve"> на ППЗОП – 7.01.2019 г</w:t>
      </w:r>
      <w:r w:rsidRPr="00BC47B7">
        <w:rPr>
          <w:rFonts w:ascii="Times New Roman" w:hAnsi="Times New Roman"/>
          <w:b/>
          <w:sz w:val="24"/>
          <w:szCs w:val="24"/>
        </w:rPr>
        <w:t xml:space="preserve">., в сила от 1.03.2019 г.) </w:t>
      </w:r>
      <w:r w:rsidRPr="00BC47B7">
        <w:rPr>
          <w:rFonts w:ascii="Times New Roman" w:hAnsi="Times New Roman"/>
          <w:sz w:val="24"/>
          <w:szCs w:val="24"/>
        </w:rPr>
        <w:t>В случаите по чл. 230, ал. 3 ЗОП възложителите прилагат копие на влезлия в сила акт или на документа, с който се доказва съответното обстоятелство.</w:t>
      </w:r>
    </w:p>
    <w:p w:rsidR="00DF7D77" w:rsidRDefault="00DF7D77" w:rsidP="0099592B">
      <w:pPr>
        <w:widowControl w:val="0"/>
        <w:autoSpaceDE w:val="0"/>
        <w:autoSpaceDN w:val="0"/>
        <w:adjustRightInd w:val="0"/>
        <w:spacing w:after="0" w:line="240" w:lineRule="auto"/>
        <w:ind w:firstLine="480"/>
        <w:rPr>
          <w:rFonts w:ascii="Times New Roman" w:hAnsi="Times New Roman"/>
          <w:sz w:val="24"/>
          <w:szCs w:val="24"/>
          <w:lang w:val="x-none"/>
        </w:rPr>
      </w:pPr>
      <w:r>
        <w:rPr>
          <w:rFonts w:ascii="Times New Roman" w:hAnsi="Times New Roman"/>
          <w:sz w:val="24"/>
          <w:szCs w:val="24"/>
          <w:lang w:val="x-none"/>
        </w:rPr>
        <w:t>(</w:t>
      </w:r>
      <w:r w:rsidR="00BC47B7">
        <w:rPr>
          <w:rFonts w:ascii="Times New Roman" w:hAnsi="Times New Roman"/>
          <w:sz w:val="24"/>
          <w:szCs w:val="24"/>
        </w:rPr>
        <w:t>4</w:t>
      </w:r>
      <w:r>
        <w:rPr>
          <w:rFonts w:ascii="Times New Roman" w:hAnsi="Times New Roman"/>
          <w:sz w:val="24"/>
          <w:szCs w:val="24"/>
          <w:lang w:val="x-none"/>
        </w:rPr>
        <w:t>)</w:t>
      </w:r>
      <w:r w:rsidR="00BC47B7">
        <w:rPr>
          <w:rFonts w:ascii="Times New Roman" w:hAnsi="Times New Roman"/>
          <w:sz w:val="24"/>
          <w:szCs w:val="24"/>
          <w:lang w:val="en-US"/>
        </w:rPr>
        <w:t xml:space="preserve"> </w:t>
      </w:r>
      <w:r w:rsidR="00BC47B7" w:rsidRPr="00BC47B7">
        <w:rPr>
          <w:rFonts w:ascii="Times New Roman" w:hAnsi="Times New Roman"/>
          <w:b/>
          <w:sz w:val="24"/>
          <w:szCs w:val="24"/>
          <w:lang w:val="en-US"/>
        </w:rPr>
        <w:t>(</w:t>
      </w:r>
      <w:r w:rsidR="00BC47B7" w:rsidRPr="00BC47B7">
        <w:rPr>
          <w:rFonts w:ascii="Times New Roman" w:hAnsi="Times New Roman"/>
          <w:b/>
          <w:sz w:val="24"/>
          <w:szCs w:val="24"/>
        </w:rPr>
        <w:t>Предишна ал. 3</w:t>
      </w:r>
      <w:r w:rsidR="00BC47B7">
        <w:rPr>
          <w:rFonts w:ascii="Times New Roman" w:hAnsi="Times New Roman"/>
          <w:sz w:val="24"/>
          <w:szCs w:val="24"/>
        </w:rPr>
        <w:t xml:space="preserve"> </w:t>
      </w:r>
      <w:r w:rsidR="00BC47B7" w:rsidRPr="00BC47B7">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00BC47B7" w:rsidRPr="00BC47B7">
        <w:rPr>
          <w:rFonts w:ascii="Times New Roman" w:hAnsi="Times New Roman"/>
          <w:b/>
          <w:sz w:val="24"/>
          <w:szCs w:val="24"/>
          <w:lang w:val="x-none"/>
        </w:rPr>
        <w:t xml:space="preserve"> на ППЗОП – 7.01.2019 г</w:t>
      </w:r>
      <w:r w:rsidR="00BC47B7" w:rsidRPr="00BC47B7">
        <w:rPr>
          <w:rFonts w:ascii="Times New Roman" w:hAnsi="Times New Roman"/>
          <w:b/>
          <w:sz w:val="24"/>
          <w:szCs w:val="24"/>
        </w:rPr>
        <w:t xml:space="preserve">., в сила от 1.03.2019 г.) </w:t>
      </w:r>
      <w:r>
        <w:rPr>
          <w:rFonts w:ascii="Times New Roman" w:hAnsi="Times New Roman"/>
          <w:sz w:val="24"/>
          <w:szCs w:val="24"/>
          <w:lang w:val="x-none"/>
        </w:rPr>
        <w:t>Възложителите изпращат информацията по ал. 2 за посочените обстоятелства по електронна поща с електронен подпис.</w:t>
      </w:r>
    </w:p>
    <w:p w:rsidR="00BC47B7" w:rsidRDefault="00BC47B7" w:rsidP="0099592B">
      <w:pPr>
        <w:widowControl w:val="0"/>
        <w:autoSpaceDE w:val="0"/>
        <w:autoSpaceDN w:val="0"/>
        <w:adjustRightInd w:val="0"/>
        <w:spacing w:after="0" w:line="240" w:lineRule="auto"/>
        <w:ind w:firstLine="480"/>
        <w:rPr>
          <w:sz w:val="23"/>
          <w:szCs w:val="23"/>
        </w:rPr>
      </w:pPr>
      <w:r w:rsidRPr="00BC47B7">
        <w:rPr>
          <w:rFonts w:ascii="Times New Roman" w:hAnsi="Times New Roman"/>
          <w:sz w:val="24"/>
          <w:szCs w:val="24"/>
        </w:rPr>
        <w:t>(5)</w:t>
      </w:r>
      <w:r>
        <w:rPr>
          <w:sz w:val="23"/>
          <w:szCs w:val="23"/>
        </w:rPr>
        <w:t xml:space="preserve"> </w:t>
      </w:r>
      <w:r w:rsidRPr="00BC47B7">
        <w:rPr>
          <w:rFonts w:ascii="Times New Roman" w:hAnsi="Times New Roman"/>
          <w:b/>
          <w:sz w:val="24"/>
          <w:szCs w:val="24"/>
          <w:lang w:val="en-US"/>
        </w:rPr>
        <w:t>(</w:t>
      </w:r>
      <w:r w:rsidRPr="00BC47B7">
        <w:rPr>
          <w:rFonts w:ascii="Times New Roman" w:hAnsi="Times New Roman"/>
          <w:b/>
          <w:sz w:val="24"/>
          <w:szCs w:val="24"/>
        </w:rPr>
        <w:t xml:space="preserve">Нова </w:t>
      </w:r>
      <w:r w:rsidRPr="00BC47B7">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Pr="00BC47B7">
        <w:rPr>
          <w:rFonts w:ascii="Times New Roman" w:hAnsi="Times New Roman"/>
          <w:b/>
          <w:sz w:val="24"/>
          <w:szCs w:val="24"/>
          <w:lang w:val="x-none"/>
        </w:rPr>
        <w:t xml:space="preserve"> на ППЗОП – 7.01.2019 г</w:t>
      </w:r>
      <w:r w:rsidRPr="00BC47B7">
        <w:rPr>
          <w:rFonts w:ascii="Times New Roman" w:hAnsi="Times New Roman"/>
          <w:b/>
          <w:sz w:val="24"/>
          <w:szCs w:val="24"/>
        </w:rPr>
        <w:t xml:space="preserve">., в сила от 1.03.2019 г.) </w:t>
      </w:r>
      <w:r w:rsidRPr="00BC47B7">
        <w:rPr>
          <w:rFonts w:ascii="Times New Roman" w:hAnsi="Times New Roman"/>
          <w:sz w:val="24"/>
          <w:szCs w:val="24"/>
        </w:rPr>
        <w:t>Не се включва в списъка по чл. 57, ал. 4 ЗОП лице, за което информацията не е подадена при условията на ал. 2 – 4.</w:t>
      </w:r>
    </w:p>
    <w:p w:rsidR="00BC47B7" w:rsidRDefault="00BC47B7" w:rsidP="00BC47B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 xml:space="preserve"> Раздел II</w:t>
      </w:r>
    </w:p>
    <w:p w:rsidR="00BC47B7" w:rsidRPr="00BC47B7" w:rsidRDefault="00BC47B7" w:rsidP="00BC47B7">
      <w:pPr>
        <w:autoSpaceDE w:val="0"/>
        <w:autoSpaceDN w:val="0"/>
        <w:adjustRightInd w:val="0"/>
        <w:spacing w:after="0" w:line="240" w:lineRule="auto"/>
        <w:rPr>
          <w:rFonts w:ascii="Times New Roman" w:hAnsi="Times New Roman"/>
          <w:color w:val="000000"/>
          <w:sz w:val="24"/>
          <w:szCs w:val="24"/>
        </w:rPr>
      </w:pPr>
    </w:p>
    <w:p w:rsidR="00DF7D77" w:rsidRDefault="00BC47B7" w:rsidP="00BC47B7">
      <w:pPr>
        <w:autoSpaceDE w:val="0"/>
        <w:autoSpaceDN w:val="0"/>
        <w:adjustRightInd w:val="0"/>
        <w:spacing w:after="0" w:line="240" w:lineRule="auto"/>
        <w:jc w:val="center"/>
        <w:rPr>
          <w:rFonts w:ascii="Times New Roman" w:hAnsi="Times New Roman"/>
          <w:b/>
          <w:bCs/>
          <w:sz w:val="36"/>
          <w:szCs w:val="36"/>
          <w:lang w:val="x-none"/>
        </w:rPr>
      </w:pPr>
      <w:r w:rsidRPr="00BC47B7">
        <w:rPr>
          <w:rFonts w:ascii="Times New Roman" w:hAnsi="Times New Roman"/>
          <w:b/>
          <w:color w:val="000000"/>
          <w:sz w:val="36"/>
          <w:szCs w:val="36"/>
        </w:rPr>
        <w:t>Одобряване</w:t>
      </w:r>
      <w:r w:rsidRPr="00BC47B7">
        <w:rPr>
          <w:rFonts w:ascii="Times New Roman" w:hAnsi="Times New Roman"/>
          <w:color w:val="000000"/>
          <w:sz w:val="23"/>
          <w:szCs w:val="23"/>
        </w:rPr>
        <w:t xml:space="preserve"> </w:t>
      </w:r>
      <w:r w:rsidR="00DF7D77">
        <w:rPr>
          <w:rFonts w:ascii="Times New Roman" w:hAnsi="Times New Roman"/>
          <w:b/>
          <w:bCs/>
          <w:sz w:val="36"/>
          <w:szCs w:val="36"/>
          <w:lang w:val="x-none"/>
        </w:rPr>
        <w:t>на стандартизирани изисквания и документи по чл. 229, ал. 1, т. 4 ЗОП</w:t>
      </w:r>
    </w:p>
    <w:p w:rsidR="00BC47B7" w:rsidRPr="00BD56E7" w:rsidRDefault="00BC47B7" w:rsidP="00BC47B7">
      <w:pPr>
        <w:autoSpaceDE w:val="0"/>
        <w:autoSpaceDN w:val="0"/>
        <w:adjustRightInd w:val="0"/>
        <w:spacing w:after="0" w:line="240" w:lineRule="auto"/>
        <w:jc w:val="center"/>
        <w:rPr>
          <w:rFonts w:ascii="Times New Roman" w:hAnsi="Times New Roman"/>
          <w:b/>
          <w:bCs/>
          <w:sz w:val="36"/>
          <w:szCs w:val="36"/>
          <w:lang w:val="x-none"/>
        </w:rPr>
      </w:pPr>
      <w:r w:rsidRPr="00BD56E7">
        <w:rPr>
          <w:rFonts w:ascii="Times New Roman" w:hAnsi="Times New Roman"/>
          <w:b/>
          <w:sz w:val="36"/>
          <w:szCs w:val="36"/>
          <w:lang w:val="en-US"/>
        </w:rPr>
        <w:t>(</w:t>
      </w:r>
      <w:r w:rsidRPr="00BD56E7">
        <w:rPr>
          <w:rFonts w:ascii="Times New Roman" w:hAnsi="Times New Roman"/>
          <w:b/>
          <w:sz w:val="36"/>
          <w:szCs w:val="36"/>
        </w:rPr>
        <w:t xml:space="preserve">Загл. изм. </w:t>
      </w:r>
      <w:r w:rsidRPr="00BD56E7">
        <w:rPr>
          <w:rFonts w:ascii="Times New Roman" w:hAnsi="Times New Roman"/>
          <w:b/>
          <w:sz w:val="36"/>
          <w:szCs w:val="36"/>
          <w:lang w:val="x-none"/>
        </w:rPr>
        <w:t xml:space="preserve">- Проект на </w:t>
      </w:r>
      <w:r w:rsidR="0099592B" w:rsidRPr="00BD56E7">
        <w:rPr>
          <w:rFonts w:ascii="Times New Roman" w:hAnsi="Times New Roman"/>
          <w:b/>
          <w:bCs/>
          <w:sz w:val="36"/>
          <w:szCs w:val="36"/>
        </w:rPr>
        <w:t>изменение</w:t>
      </w:r>
      <w:r w:rsidRPr="00BD56E7">
        <w:rPr>
          <w:rFonts w:ascii="Times New Roman" w:hAnsi="Times New Roman"/>
          <w:b/>
          <w:sz w:val="36"/>
          <w:szCs w:val="36"/>
          <w:lang w:val="x-none"/>
        </w:rPr>
        <w:t xml:space="preserve"> на ППЗОП – 7.01.2019 г</w:t>
      </w:r>
      <w:r w:rsidRPr="00BD56E7">
        <w:rPr>
          <w:rFonts w:ascii="Times New Roman" w:hAnsi="Times New Roman"/>
          <w:b/>
          <w:sz w:val="36"/>
          <w:szCs w:val="36"/>
        </w:rPr>
        <w:t>., в сила от 1.03.2019 г.)</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C47B7" w:rsidRPr="00BC47B7" w:rsidRDefault="00DF7D77" w:rsidP="00BC47B7">
      <w:pPr>
        <w:pStyle w:val="Default"/>
      </w:pPr>
      <w:r>
        <w:rPr>
          <w:b/>
          <w:bCs/>
          <w:lang w:val="x-none"/>
        </w:rPr>
        <w:t xml:space="preserve">   Чл. 109</w:t>
      </w:r>
      <w:r>
        <w:rPr>
          <w:lang w:val="x-none"/>
        </w:rPr>
        <w:t xml:space="preserve">. </w:t>
      </w:r>
      <w:r w:rsidR="00BC47B7" w:rsidRPr="00BC47B7">
        <w:rPr>
          <w:b/>
          <w:lang w:val="en-US"/>
        </w:rPr>
        <w:t>(</w:t>
      </w:r>
      <w:r w:rsidR="00BC47B7">
        <w:rPr>
          <w:b/>
        </w:rPr>
        <w:t>Изм.</w:t>
      </w:r>
      <w:r w:rsidR="00BC47B7" w:rsidRPr="00BC47B7">
        <w:rPr>
          <w:b/>
        </w:rPr>
        <w:t xml:space="preserve"> </w:t>
      </w:r>
      <w:r w:rsidR="00BC47B7" w:rsidRPr="00BC47B7">
        <w:rPr>
          <w:b/>
          <w:lang w:val="x-none"/>
        </w:rPr>
        <w:t xml:space="preserve">- Проект на </w:t>
      </w:r>
      <w:r w:rsidR="0099592B">
        <w:rPr>
          <w:b/>
          <w:bCs/>
        </w:rPr>
        <w:t>изменение</w:t>
      </w:r>
      <w:r w:rsidR="00BC47B7" w:rsidRPr="00BC47B7">
        <w:rPr>
          <w:b/>
          <w:lang w:val="x-none"/>
        </w:rPr>
        <w:t xml:space="preserve"> на ППЗОП – 7.01.2019 г</w:t>
      </w:r>
      <w:r w:rsidR="00BC47B7" w:rsidRPr="00BC47B7">
        <w:rPr>
          <w:b/>
        </w:rPr>
        <w:t xml:space="preserve">., в сила от 1.03.2019 г.) </w:t>
      </w:r>
      <w:r w:rsidRPr="00BC47B7">
        <w:rPr>
          <w:lang w:val="x-none"/>
        </w:rPr>
        <w:t>(1)</w:t>
      </w:r>
      <w:r w:rsidR="00BC47B7" w:rsidRPr="00BC47B7">
        <w:t xml:space="preserve"> Лицата по чл. 231, ал. 1 ЗОП изпращат до министъра на финансите/ изпълнителния директор на АОП проекти на стандартизирани изисквания и документи, заедно с мотиви за необходимостта от тяхното одобряване. В мотивите се представя информация за вида и съдържанието на предлаганите за одобряване документи, обектите и предметите на поръчките, както и възложителите, които ще ги прилагат. </w:t>
      </w:r>
    </w:p>
    <w:p w:rsidR="00BC47B7" w:rsidRPr="00BC47B7" w:rsidRDefault="00BC47B7" w:rsidP="00BC47B7">
      <w:pPr>
        <w:pStyle w:val="Default"/>
        <w:ind w:firstLine="720"/>
      </w:pPr>
      <w:r w:rsidRPr="00BC47B7">
        <w:t xml:space="preserve">(2) АОП изпраща за съгласуване проектите на документи по ал. 1 на органите и организациите по чл. 231, ал. 2 ЗОП и ги публикува на Портала за обществени поръчки, като определя срок за изразяване на становища, който не може да бъде по-малък от 30 дни. </w:t>
      </w:r>
    </w:p>
    <w:p w:rsidR="00BC47B7" w:rsidRPr="00BC47B7" w:rsidRDefault="00BC47B7" w:rsidP="00BC47B7">
      <w:pPr>
        <w:pStyle w:val="Default"/>
        <w:ind w:firstLine="720"/>
      </w:pPr>
      <w:r w:rsidRPr="00BC47B7">
        <w:t xml:space="preserve">(3) Получените становища по ал. 3 се отразяват от вносителя. </w:t>
      </w:r>
    </w:p>
    <w:p w:rsidR="00BC47B7" w:rsidRPr="00BC47B7" w:rsidRDefault="00BC47B7" w:rsidP="00BC47B7">
      <w:pPr>
        <w:pStyle w:val="Default"/>
        <w:ind w:firstLine="480"/>
      </w:pPr>
      <w:r>
        <w:t xml:space="preserve">  </w:t>
      </w:r>
      <w:r w:rsidRPr="00BC47B7">
        <w:t xml:space="preserve">(4) Проектите се предлагат за одобряване на министъра на финансите и на министъра, отговорен за съответния ресор след постигане на съгласие от вносителя и лицата по чл. 231, ал. 2 ЗОП по окончателните предложения. </w:t>
      </w:r>
    </w:p>
    <w:p w:rsidR="00DF7D77" w:rsidRPr="00BC47B7" w:rsidRDefault="00BC47B7" w:rsidP="00BC47B7">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rPr>
        <w:t xml:space="preserve">  </w:t>
      </w:r>
      <w:r w:rsidRPr="00BC47B7">
        <w:rPr>
          <w:rFonts w:ascii="Times New Roman" w:hAnsi="Times New Roman"/>
          <w:sz w:val="24"/>
          <w:szCs w:val="24"/>
        </w:rPr>
        <w:t>(5) При възникване на необходимост стандартизираните изисквания и документи по чл. 231, ал. 3 се актуализират или отменят по реда на тяхното одобряване.</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III</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съставяне и поддържане на списъка по чл. 229, ал. 1, т. 17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110</w:t>
      </w:r>
      <w:r>
        <w:rPr>
          <w:rFonts w:ascii="Times New Roman" w:hAnsi="Times New Roman"/>
          <w:sz w:val="24"/>
          <w:szCs w:val="24"/>
          <w:lang w:val="x-none"/>
        </w:rPr>
        <w:t>. (1) В списъка по чл. 229, ал. 1, т. 17 ЗОП се включват лица, които имат професионална компетентност, свързана с обектите и предметите на обществените поръчки, 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са предложени от професионални сдружения и организации в съответния бранш или от органи по чл. 19, ал. 2 – 4 от Закона за администрацията, с посочване на професионалната им компетентност,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самостоятелно са подали заявление за вписване, в което са описали документите, чрез които се доказва заявената професионална компетентност.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всяко от лицата в списъка по ал. 1 се посочва обхватът на професионалната компетентност и наличието на разрешение за достъп до класифицирана информация съгласно изискванията на Закона за защита на класифицираната информация.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Списъкът по ал. 1 съдържа най-малко следната информация: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имена на експерта съгласно документ за самоличност;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единен граждански номер (ЕГН)/личен номер на чужденец (ЛНЧ) или друг идентификационен номер;</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пощенски и електронен адрес за кореспонденция, телефон, факс и др.;</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придобита образователна степен и специалност;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област на професионална компетентност, определена в съответствие с категориите от Общия терминологичен речник (CPV);</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данни за професионална квалификация, допълнителна квалификация, ако има такава, и практическия опит, свързани със заявената професионална компетентност;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посочване на документите, чрез които се доказва заявената професионална компетентност; </w:t>
      </w:r>
    </w:p>
    <w:p w:rsidR="00DF7D77" w:rsidRDefault="0099592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8. данни за наличие на разрешение за достъп до класифицирана информация;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регион/региони на действие на експерта в страната;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данни за лицето/органа, предложили вписването на експерта.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Данните по т. 2 се използват само за служебни цели и не се отразяват в публичната част от списъка.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Изпълнителният директор на АОП има право да изисква и да включва в списъка по ал. 1 и допълнителни данни и информация за експертите.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111</w:t>
      </w:r>
      <w:r>
        <w:rPr>
          <w:rFonts w:ascii="Times New Roman" w:hAnsi="Times New Roman"/>
          <w:sz w:val="24"/>
          <w:szCs w:val="24"/>
          <w:lang w:val="x-none"/>
        </w:rPr>
        <w:t>. (1) В списъка по чл. 229, ал. 1, т. 17 ЗОП може да се включи лице, което отговаря на следните изисквания: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е навършило 18-годишна възраст и да не е поставено под запрещение;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не е осъждано за умишлени престъпления от общ характер и да не е лишено от правото да упражнява професия или дейност, която се отнася до вписването;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разполага с доказателства, че притежава професионална компетентност в заявената област в съответствие с категориите от Общия терминологичен речник (CPV).</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Органите и лицата по чл. 110, ал. 1, т. 1 удостоверяват със заявлението за вписване в списъка по ал. 1, че за предложените от тях лица е извършена проверка относно обстоятелствата по ал. 1. </w:t>
      </w:r>
    </w:p>
    <w:p w:rsidR="00DF7D77" w:rsidRDefault="0099592B">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(3) Лицата по чл. 110, ал. 1, т. 2 декларират обстоятелствата по ал. 1 в заявлението за вписване в списъка по ал. 1.</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112</w:t>
      </w:r>
      <w:r>
        <w:rPr>
          <w:rFonts w:ascii="Times New Roman" w:hAnsi="Times New Roman"/>
          <w:sz w:val="24"/>
          <w:szCs w:val="24"/>
          <w:lang w:val="x-none"/>
        </w:rPr>
        <w:t xml:space="preserve">. (1) Включването на експерт в списъка по чл. 229, ал. 1, т. 17 ЗОП се извършва от органите и лицата по чл. 110, ал. 1 въз основа на заявление по образец, одобрен от изпълнителния директор на АОП.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Заявлението по ал. 1 се попълва посредством електронен формуляр чрез портала.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Заявлението по ал. 1 се изпраща до АОП по един от следните начини: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за лицата по чл. 110, ал. 1, т. 1 – чрез директно въвеждане на данните в онлайн образеца с използване на електронен подпис; в данните на подписа задължително следва да се съдържа ЕИК на лицето/органа;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лицата по чл. 110, ал. 1, т. 2 – чрез директно въвеждане на данните в онлайн образеца с използване на електронен подпис или чрез попълване на онлайн образец без използване на електронен подпис, като в този случай заявлението се изпраща на хартиен носител със саморъчен подпис; заявление, попълнено онлайн без използване на електронен подпис, което в едномесечен срок не е постъпило в АОП на хартиен носител, се заличава служебно.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Органите и лицата по чл. 110, ал. 1 носят отговорност за верността на заявените данни.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Възложителите имат право да изискват от лицата, включени в списъка по чл. 229, ал. 1, т. 17 ЗОП, доказателства за верността на посочените данни.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113</w:t>
      </w:r>
      <w:r>
        <w:rPr>
          <w:rFonts w:ascii="Times New Roman" w:hAnsi="Times New Roman"/>
          <w:sz w:val="24"/>
          <w:szCs w:val="24"/>
          <w:lang w:val="x-none"/>
        </w:rPr>
        <w:t xml:space="preserve">. (1) Вписването в списъка по чл. 229, ал. 1, т. 17 ЗОП е валидно за срок до 12 месеца считано от датата на подаване на заявлението. След изтичането на срока вписаните данни се заличават служебно.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Заличените данни се съхраняват за период 3 години, след което се архивират.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(3) Органите и лицата по чл. 110, ал. 1 могат да потвърждават заявените данни чрез искане по образец, одобрен от изпълнителния директор на АОП, преди изтичането на срока по ал. 1, при което валидността на заявлението се удължава за нов период.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Органите и лицата по чл. 110, ал. 1 могат да оттеглят по всяко време заявленията си за включване в списъка по ал. 1 чрез искане по образец, одобрен от изпълнителния директор на АОП.</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ІV</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осъществяване на мониторинг по чл. 229, ал. 1, т. 14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rsidP="00BC47B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114</w:t>
      </w:r>
      <w:r>
        <w:rPr>
          <w:rFonts w:ascii="Times New Roman" w:hAnsi="Times New Roman"/>
          <w:sz w:val="24"/>
          <w:szCs w:val="24"/>
          <w:lang w:val="x-none"/>
        </w:rPr>
        <w:t xml:space="preserve">. </w:t>
      </w:r>
      <w:r w:rsidRPr="00BC47B7">
        <w:rPr>
          <w:rFonts w:ascii="Times New Roman" w:hAnsi="Times New Roman"/>
          <w:sz w:val="24"/>
          <w:szCs w:val="24"/>
          <w:lang w:val="x-none"/>
        </w:rPr>
        <w:t xml:space="preserve">(1) </w:t>
      </w:r>
      <w:r w:rsidR="00BC47B7" w:rsidRPr="00BC47B7">
        <w:rPr>
          <w:rFonts w:ascii="Times New Roman" w:hAnsi="Times New Roman"/>
          <w:b/>
          <w:sz w:val="24"/>
          <w:szCs w:val="24"/>
          <w:lang w:val="en-US"/>
        </w:rPr>
        <w:t>(</w:t>
      </w:r>
      <w:r w:rsidR="00BC47B7" w:rsidRPr="00BC47B7">
        <w:rPr>
          <w:rFonts w:ascii="Times New Roman" w:hAnsi="Times New Roman"/>
          <w:b/>
          <w:sz w:val="24"/>
          <w:szCs w:val="24"/>
        </w:rPr>
        <w:t xml:space="preserve">Отм. </w:t>
      </w:r>
      <w:r w:rsidR="00BC47B7" w:rsidRPr="00BC47B7">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00BC47B7" w:rsidRPr="00BC47B7">
        <w:rPr>
          <w:rFonts w:ascii="Times New Roman" w:hAnsi="Times New Roman"/>
          <w:b/>
          <w:sz w:val="24"/>
          <w:szCs w:val="24"/>
          <w:lang w:val="x-none"/>
        </w:rPr>
        <w:t xml:space="preserve"> на ППЗОП – 7.01.2019 г</w:t>
      </w:r>
      <w:r w:rsidR="00BC47B7" w:rsidRPr="00BC47B7">
        <w:rPr>
          <w:rFonts w:ascii="Times New Roman" w:hAnsi="Times New Roman"/>
          <w:b/>
          <w:sz w:val="24"/>
          <w:szCs w:val="24"/>
        </w:rPr>
        <w:t>., в сила от 1.03.2019 г.)</w:t>
      </w:r>
      <w:r w:rsidRPr="00BC47B7">
        <w:rPr>
          <w:rFonts w:ascii="Times New Roman" w:hAnsi="Times New Roman"/>
          <w:sz w:val="24"/>
          <w:szCs w:val="24"/>
          <w:lang w:val="x-none"/>
        </w:rPr>
        <w:t>.</w:t>
      </w:r>
    </w:p>
    <w:p w:rsidR="00DF7D77" w:rsidRDefault="00DF7D77" w:rsidP="00BC47B7">
      <w:pPr>
        <w:pStyle w:val="Default"/>
        <w:ind w:firstLine="480"/>
        <w:rPr>
          <w:lang w:val="x-none"/>
        </w:rPr>
      </w:pPr>
      <w:r>
        <w:rPr>
          <w:lang w:val="x-none"/>
        </w:rPr>
        <w:t xml:space="preserve">(2) </w:t>
      </w:r>
      <w:r w:rsidR="00BC47B7" w:rsidRPr="00BC47B7">
        <w:rPr>
          <w:b/>
          <w:lang w:val="en-US"/>
        </w:rPr>
        <w:t>(</w:t>
      </w:r>
      <w:r w:rsidR="00BC47B7">
        <w:rPr>
          <w:b/>
        </w:rPr>
        <w:t>Изм</w:t>
      </w:r>
      <w:r w:rsidR="00BC47B7" w:rsidRPr="00BC47B7">
        <w:rPr>
          <w:b/>
        </w:rPr>
        <w:t xml:space="preserve">. </w:t>
      </w:r>
      <w:r w:rsidR="00BC47B7" w:rsidRPr="00BC47B7">
        <w:rPr>
          <w:b/>
          <w:lang w:val="x-none"/>
        </w:rPr>
        <w:t xml:space="preserve">- Проект на </w:t>
      </w:r>
      <w:r w:rsidR="0099592B">
        <w:rPr>
          <w:b/>
          <w:bCs/>
        </w:rPr>
        <w:t>изменение</w:t>
      </w:r>
      <w:r w:rsidR="00BC47B7" w:rsidRPr="00BC47B7">
        <w:rPr>
          <w:b/>
          <w:lang w:val="x-none"/>
        </w:rPr>
        <w:t xml:space="preserve"> на ППЗОП – 7.01.2019 г</w:t>
      </w:r>
      <w:r w:rsidR="00BC47B7" w:rsidRPr="00BC47B7">
        <w:rPr>
          <w:b/>
        </w:rPr>
        <w:t>., в сила от 1.03.2019 г.)</w:t>
      </w:r>
      <w:r w:rsidR="00BC47B7">
        <w:rPr>
          <w:lang w:val="x-none"/>
        </w:rPr>
        <w:t xml:space="preserve"> </w:t>
      </w:r>
      <w:r w:rsidRPr="00BC47B7">
        <w:rPr>
          <w:lang w:val="x-none"/>
        </w:rPr>
        <w:t xml:space="preserve">Във връзка с мониторинга </w:t>
      </w:r>
      <w:r w:rsidR="00BC47B7" w:rsidRPr="00BC47B7">
        <w:t xml:space="preserve">по чл. 229, ал. 1, т. 14 ЗОП </w:t>
      </w:r>
      <w:r w:rsidRPr="00BC47B7">
        <w:rPr>
          <w:lang w:val="x-none"/>
        </w:rPr>
        <w:t>изпълнителният директор на АОП може:</w:t>
      </w:r>
      <w:r>
        <w:rPr>
          <w:lang w:val="x-none"/>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да издава общи методически указания;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да информира министъра на финансите при установяване на необходимост от законодателни промени;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да сезира компетентните органи за извършване на контрол по спазване на законодателството по обществени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да предприема други действия в рамките на правомощията по чл. 229, ал. 1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(Отм. – ДВ, бр. 91 от 2017 г. , в сила от 1.01.2018 г.).</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(Отм. – ДВ, бр. 91 от 2017 г. , в сила от 1.01.2018 г.).</w:t>
      </w:r>
    </w:p>
    <w:p w:rsidR="00DF7D77" w:rsidRPr="00BC47B7" w:rsidRDefault="00DF7D77" w:rsidP="00BC47B7">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t>Чл. 114а.</w:t>
      </w:r>
      <w:r>
        <w:rPr>
          <w:rFonts w:ascii="Times New Roman" w:hAnsi="Times New Roman"/>
          <w:sz w:val="24"/>
          <w:szCs w:val="24"/>
          <w:lang w:val="x-none"/>
        </w:rPr>
        <w:t xml:space="preserve"> (Нов – ДВ, бр. 91 от 2017 г. , в сила от 1.01.2018 г</w:t>
      </w:r>
      <w:r w:rsidR="00BC47B7">
        <w:rPr>
          <w:rFonts w:ascii="Times New Roman" w:hAnsi="Times New Roman"/>
          <w:sz w:val="24"/>
          <w:szCs w:val="24"/>
        </w:rPr>
        <w:t xml:space="preserve">., </w:t>
      </w:r>
      <w:r w:rsidR="00BC47B7" w:rsidRPr="00BC47B7">
        <w:rPr>
          <w:rFonts w:ascii="Times New Roman" w:hAnsi="Times New Roman"/>
          <w:b/>
          <w:sz w:val="24"/>
          <w:szCs w:val="24"/>
        </w:rPr>
        <w:t>отм.,</w:t>
      </w:r>
      <w:r w:rsidR="00BC47B7" w:rsidRPr="00BC47B7">
        <w:rPr>
          <w:rFonts w:ascii="Times New Roman" w:hAnsi="Times New Roman"/>
          <w:b/>
          <w:sz w:val="24"/>
          <w:szCs w:val="24"/>
          <w:lang w:val="x-none"/>
        </w:rPr>
        <w:t xml:space="preserve"> Проект на </w:t>
      </w:r>
      <w:r w:rsidR="0099592B">
        <w:rPr>
          <w:rFonts w:ascii="Times New Roman" w:hAnsi="Times New Roman"/>
          <w:b/>
          <w:bCs/>
          <w:sz w:val="24"/>
          <w:szCs w:val="24"/>
        </w:rPr>
        <w:t>изменение</w:t>
      </w:r>
      <w:r w:rsidR="00BC47B7" w:rsidRPr="00BC47B7">
        <w:rPr>
          <w:rFonts w:ascii="Times New Roman" w:hAnsi="Times New Roman"/>
          <w:b/>
          <w:sz w:val="24"/>
          <w:szCs w:val="24"/>
          <w:lang w:val="x-none"/>
        </w:rPr>
        <w:t xml:space="preserve"> на ППЗОП – 7.01.2019 г</w:t>
      </w:r>
      <w:r w:rsidR="00BC47B7" w:rsidRPr="00BC47B7">
        <w:rPr>
          <w:rFonts w:ascii="Times New Roman" w:hAnsi="Times New Roman"/>
          <w:b/>
          <w:sz w:val="24"/>
          <w:szCs w:val="24"/>
        </w:rPr>
        <w:t>., в сила от 1.03.2019 г.)</w:t>
      </w:r>
      <w:r w:rsidR="00BC47B7">
        <w:rPr>
          <w:rFonts w:ascii="Times New Roman" w:hAnsi="Times New Roman"/>
          <w:b/>
          <w:sz w:val="24"/>
          <w:szCs w:val="24"/>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четиринадесета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ВЪНШЕН ПРЕДВАРИТЕЛЕН КОНТРОЛ, ОСЪЩЕСТВЯВАН ОТ АГЕНЦИЯТА ПО ОБЩЕСТВЕНИ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правила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Pr="001267D6" w:rsidRDefault="00DF7D77" w:rsidP="001267D6">
      <w:pPr>
        <w:pStyle w:val="Default"/>
        <w:ind w:firstLine="480"/>
        <w:rPr>
          <w:lang w:val="x-none"/>
        </w:rPr>
      </w:pPr>
      <w:r>
        <w:rPr>
          <w:b/>
          <w:bCs/>
          <w:lang w:val="x-none"/>
        </w:rPr>
        <w:t xml:space="preserve">  Чл. 115</w:t>
      </w:r>
      <w:r>
        <w:rPr>
          <w:lang w:val="x-none"/>
        </w:rPr>
        <w:t>.</w:t>
      </w:r>
      <w:r w:rsidR="001267D6">
        <w:t xml:space="preserve"> </w:t>
      </w:r>
      <w:r w:rsidR="001267D6" w:rsidRPr="001267D6">
        <w:rPr>
          <w:b/>
          <w:lang w:val="en-US"/>
        </w:rPr>
        <w:t>(</w:t>
      </w:r>
      <w:r w:rsidR="001267D6" w:rsidRPr="001267D6">
        <w:rPr>
          <w:b/>
        </w:rPr>
        <w:t>Изм.</w:t>
      </w:r>
      <w:r w:rsidR="001267D6">
        <w:t xml:space="preserve"> - </w:t>
      </w:r>
      <w:r w:rsidR="001267D6" w:rsidRPr="00BC47B7">
        <w:rPr>
          <w:b/>
          <w:lang w:val="x-none"/>
        </w:rPr>
        <w:t xml:space="preserve">Проект на </w:t>
      </w:r>
      <w:r w:rsidR="00550833">
        <w:rPr>
          <w:b/>
          <w:bCs/>
        </w:rPr>
        <w:t>изменение</w:t>
      </w:r>
      <w:r w:rsidR="001267D6" w:rsidRPr="00BC47B7">
        <w:rPr>
          <w:b/>
          <w:lang w:val="x-none"/>
        </w:rPr>
        <w:t xml:space="preserve"> на ППЗОП – 7.01.2019 г</w:t>
      </w:r>
      <w:r w:rsidR="001267D6" w:rsidRPr="00BC47B7">
        <w:rPr>
          <w:b/>
        </w:rPr>
        <w:t>., в сила от 1.03.2019 г.)</w:t>
      </w:r>
      <w:r>
        <w:rPr>
          <w:lang w:val="x-none"/>
        </w:rPr>
        <w:t xml:space="preserve"> </w:t>
      </w:r>
      <w:r w:rsidRPr="001267D6">
        <w:rPr>
          <w:lang w:val="x-none"/>
        </w:rPr>
        <w:t xml:space="preserve">Всеки етап от контрола по </w:t>
      </w:r>
      <w:r w:rsidR="00BC47B7" w:rsidRPr="00BC47B7">
        <w:t>чл. 229, ал. 1, т. 2, б. „г – е</w:t>
      </w:r>
      <w:r w:rsidR="006010CC">
        <w:t>“</w:t>
      </w:r>
      <w:r w:rsidR="00BC47B7" w:rsidRPr="00BC47B7">
        <w:t xml:space="preserve"> </w:t>
      </w:r>
      <w:r w:rsidRPr="001267D6">
        <w:rPr>
          <w:lang w:val="x-none"/>
        </w:rPr>
        <w:t>ЗОП, осъществяван от АОП, се извършва еднократно.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116</w:t>
      </w:r>
      <w:r>
        <w:rPr>
          <w:rFonts w:ascii="Times New Roman" w:hAnsi="Times New Roman"/>
          <w:sz w:val="24"/>
          <w:szCs w:val="24"/>
          <w:lang w:val="x-none"/>
        </w:rPr>
        <w:t>. Издадените становища за резултатите от контрола по чл. 115 не подлежат на промяна освен в случаите на техническа грешка, допусната от АОП.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117</w:t>
      </w:r>
      <w:r>
        <w:rPr>
          <w:rFonts w:ascii="Times New Roman" w:hAnsi="Times New Roman"/>
          <w:sz w:val="24"/>
          <w:szCs w:val="24"/>
          <w:lang w:val="x-none"/>
        </w:rPr>
        <w:t>. (1) Възложителят изпраща документите по чл. 236 ЗОП до АОП по електронна поща с писмо по образец, подписано с електронен подпис.</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Документите по ал. 1 се предоставят на български език. Когато е представен </w:t>
      </w:r>
      <w:r>
        <w:rPr>
          <w:rFonts w:ascii="Times New Roman" w:hAnsi="Times New Roman"/>
          <w:sz w:val="24"/>
          <w:szCs w:val="24"/>
          <w:lang w:val="x-none"/>
        </w:rPr>
        <w:lastRenderedPageBreak/>
        <w:t>документ на чужд език, той се придружава от превод на български език.</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118</w:t>
      </w:r>
      <w:r>
        <w:rPr>
          <w:rFonts w:ascii="Times New Roman" w:hAnsi="Times New Roman"/>
          <w:sz w:val="24"/>
          <w:szCs w:val="24"/>
          <w:lang w:val="x-none"/>
        </w:rPr>
        <w:t>. Техническите изисквания за изпращане на документи във връзка с осъществяването на контрола по чл. 115 се определят с правила, утвърдени от изпълнителния директор на АОП.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119</w:t>
      </w:r>
      <w:r>
        <w:rPr>
          <w:rFonts w:ascii="Times New Roman" w:hAnsi="Times New Roman"/>
          <w:sz w:val="24"/>
          <w:szCs w:val="24"/>
          <w:lang w:val="x-none"/>
        </w:rPr>
        <w:t>. Документи, изпратени до АОП във връзка с контрола по чл. 115, за които не са спазени изискванията по чл. 117 и 118, не се разглеждат.</w:t>
      </w:r>
    </w:p>
    <w:p w:rsidR="00DF7D77" w:rsidRDefault="001267D6" w:rsidP="001267D6">
      <w:pPr>
        <w:pStyle w:val="Default"/>
        <w:rPr>
          <w:lang w:val="x-none"/>
        </w:rPr>
      </w:pPr>
      <w:r>
        <w:rPr>
          <w:b/>
          <w:bCs/>
        </w:rPr>
        <w:t xml:space="preserve"> </w:t>
      </w:r>
      <w:r>
        <w:rPr>
          <w:b/>
          <w:bCs/>
        </w:rPr>
        <w:tab/>
      </w:r>
      <w:r w:rsidR="00DF7D77">
        <w:rPr>
          <w:b/>
          <w:bCs/>
          <w:lang w:val="x-none"/>
        </w:rPr>
        <w:t>Чл. 120</w:t>
      </w:r>
      <w:r w:rsidR="00DF7D77">
        <w:rPr>
          <w:lang w:val="x-none"/>
        </w:rPr>
        <w:t xml:space="preserve">. </w:t>
      </w:r>
      <w:r w:rsidRPr="001267D6">
        <w:rPr>
          <w:b/>
          <w:lang w:val="en-US"/>
        </w:rPr>
        <w:t>(</w:t>
      </w:r>
      <w:r w:rsidRPr="001267D6">
        <w:rPr>
          <w:b/>
        </w:rPr>
        <w:t>Изм.</w:t>
      </w:r>
      <w:r>
        <w:t xml:space="preserve"> - </w:t>
      </w:r>
      <w:r w:rsidRPr="00BC47B7">
        <w:rPr>
          <w:b/>
          <w:lang w:val="x-none"/>
        </w:rPr>
        <w:t xml:space="preserve">Проект на </w:t>
      </w:r>
      <w:r w:rsidR="00550833">
        <w:rPr>
          <w:b/>
          <w:bCs/>
        </w:rPr>
        <w:t>изменение</w:t>
      </w:r>
      <w:r w:rsidRPr="00BC47B7">
        <w:rPr>
          <w:b/>
          <w:lang w:val="x-none"/>
        </w:rPr>
        <w:t xml:space="preserve"> на ППЗОП – 7.01.2019 г</w:t>
      </w:r>
      <w:r w:rsidRPr="00BC47B7">
        <w:rPr>
          <w:b/>
        </w:rPr>
        <w:t>., в сила от 1.03.2019 г.)</w:t>
      </w:r>
      <w:r>
        <w:rPr>
          <w:lang w:val="x-none"/>
        </w:rPr>
        <w:t xml:space="preserve"> </w:t>
      </w:r>
      <w:r w:rsidR="00DF7D77">
        <w:rPr>
          <w:lang w:val="x-none"/>
        </w:rPr>
        <w:t xml:space="preserve">Образците на документи във връзка с осъществяване на контрола по </w:t>
      </w:r>
      <w:r w:rsidRPr="001267D6">
        <w:t>чл. 229, ал. 1, т. 2, б. „г – е</w:t>
      </w:r>
      <w:r w:rsidR="006010CC">
        <w:t>“</w:t>
      </w:r>
      <w:r w:rsidRPr="001267D6">
        <w:rPr>
          <w:sz w:val="23"/>
          <w:szCs w:val="23"/>
        </w:rPr>
        <w:t xml:space="preserve"> </w:t>
      </w:r>
      <w:r w:rsidR="00DF7D77">
        <w:rPr>
          <w:lang w:val="x-none"/>
        </w:rPr>
        <w:t>ЗОП се утвърждават със заповед на изпълнителния директор на АОП и се публикуват на портала.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осъществяване на контрол чрез случаен избор</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121</w:t>
      </w:r>
      <w:r>
        <w:rPr>
          <w:rFonts w:ascii="Times New Roman" w:hAnsi="Times New Roman"/>
          <w:sz w:val="24"/>
          <w:szCs w:val="24"/>
          <w:lang w:val="x-none"/>
        </w:rPr>
        <w:t xml:space="preserve">. (1) </w:t>
      </w:r>
      <w:r w:rsidR="001267D6" w:rsidRPr="001267D6">
        <w:rPr>
          <w:rFonts w:ascii="Times New Roman" w:hAnsi="Times New Roman"/>
          <w:b/>
          <w:sz w:val="24"/>
          <w:szCs w:val="24"/>
          <w:lang w:val="en-US"/>
        </w:rPr>
        <w:t>(</w:t>
      </w:r>
      <w:r w:rsidR="001267D6" w:rsidRPr="001267D6">
        <w:rPr>
          <w:rFonts w:ascii="Times New Roman" w:hAnsi="Times New Roman"/>
          <w:b/>
          <w:sz w:val="24"/>
          <w:szCs w:val="24"/>
        </w:rPr>
        <w:t>Изм.</w:t>
      </w:r>
      <w:r w:rsidR="001267D6" w:rsidRPr="001267D6">
        <w:rPr>
          <w:rFonts w:ascii="Times New Roman" w:hAnsi="Times New Roman"/>
          <w:sz w:val="24"/>
          <w:szCs w:val="24"/>
        </w:rPr>
        <w:t xml:space="preserve"> - </w:t>
      </w:r>
      <w:r w:rsidR="001267D6"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1267D6" w:rsidRPr="001267D6">
        <w:rPr>
          <w:rFonts w:ascii="Times New Roman" w:hAnsi="Times New Roman"/>
          <w:b/>
          <w:sz w:val="24"/>
          <w:szCs w:val="24"/>
          <w:lang w:val="x-none"/>
        </w:rPr>
        <w:t xml:space="preserve"> на ППЗОП – 7.01.2019 г</w:t>
      </w:r>
      <w:r w:rsidR="001267D6" w:rsidRPr="001267D6">
        <w:rPr>
          <w:rFonts w:ascii="Times New Roman" w:hAnsi="Times New Roman"/>
          <w:b/>
          <w:sz w:val="24"/>
          <w:szCs w:val="24"/>
        </w:rPr>
        <w:t>., в сила от 1.03.2019 г.)</w:t>
      </w:r>
      <w:r w:rsidR="001267D6" w:rsidRPr="001267D6">
        <w:rPr>
          <w:rFonts w:ascii="Times New Roman" w:hAnsi="Times New Roman"/>
          <w:sz w:val="24"/>
          <w:szCs w:val="24"/>
          <w:lang w:val="x-none"/>
        </w:rPr>
        <w:t xml:space="preserve"> </w:t>
      </w:r>
      <w:r>
        <w:rPr>
          <w:rFonts w:ascii="Times New Roman" w:hAnsi="Times New Roman"/>
          <w:sz w:val="24"/>
          <w:szCs w:val="24"/>
          <w:lang w:val="x-none"/>
        </w:rPr>
        <w:t>Възложителят е длъжен преди откриване на процедура, която подлежи на контрол по чл. 232, ал. 1 ЗОП, да въведе данни за нея в системата за случаен избор (ССИ</w:t>
      </w:r>
      <w:r w:rsidR="001267D6">
        <w:rPr>
          <w:rFonts w:ascii="Times New Roman" w:hAnsi="Times New Roman"/>
          <w:sz w:val="24"/>
          <w:szCs w:val="24"/>
          <w:lang w:val="x-none"/>
        </w:rPr>
        <w:t>)</w:t>
      </w:r>
      <w:r>
        <w:rPr>
          <w:rFonts w:ascii="Times New Roman" w:hAnsi="Times New Roman"/>
          <w:sz w:val="24"/>
          <w:szCs w:val="24"/>
          <w:lang w:val="x-none"/>
        </w:rPr>
        <w:t xml:space="preserve">. Данните се подписват с електронен подпис.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Всеки работен ден чрез системата по ал. 1 се избира най-малко една процедура за контрол, която се обявява на портала.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Изборът на процедура се извършва по методика, която отчита рискови фактори с определена тежест. Методиката се утвърждава от изпълнителния директор на АОП.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Когато след изтичането на 3 работни дни от въвеждането на данните по ал. 1 процедурата не е избрана за контрол, възложителят може да оповести нейното откриване.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w:t>
      </w:r>
      <w:r w:rsidR="001267D6" w:rsidRPr="001267D6">
        <w:rPr>
          <w:rFonts w:ascii="Times New Roman" w:hAnsi="Times New Roman"/>
          <w:b/>
          <w:sz w:val="24"/>
          <w:szCs w:val="24"/>
          <w:lang w:val="en-US"/>
        </w:rPr>
        <w:t>(</w:t>
      </w:r>
      <w:r w:rsidR="001267D6" w:rsidRPr="001267D6">
        <w:rPr>
          <w:rFonts w:ascii="Times New Roman" w:hAnsi="Times New Roman"/>
          <w:b/>
          <w:sz w:val="24"/>
          <w:szCs w:val="24"/>
        </w:rPr>
        <w:t>Изм.</w:t>
      </w:r>
      <w:r w:rsidR="001267D6" w:rsidRPr="001267D6">
        <w:rPr>
          <w:rFonts w:ascii="Times New Roman" w:hAnsi="Times New Roman"/>
          <w:sz w:val="24"/>
          <w:szCs w:val="24"/>
        </w:rPr>
        <w:t xml:space="preserve"> - </w:t>
      </w:r>
      <w:r w:rsidR="001267D6"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1267D6" w:rsidRPr="001267D6">
        <w:rPr>
          <w:rFonts w:ascii="Times New Roman" w:hAnsi="Times New Roman"/>
          <w:b/>
          <w:sz w:val="24"/>
          <w:szCs w:val="24"/>
          <w:lang w:val="x-none"/>
        </w:rPr>
        <w:t xml:space="preserve"> на ППЗОП – 7.01.2019 г</w:t>
      </w:r>
      <w:r w:rsidR="001267D6" w:rsidRPr="001267D6">
        <w:rPr>
          <w:rFonts w:ascii="Times New Roman" w:hAnsi="Times New Roman"/>
          <w:b/>
          <w:sz w:val="24"/>
          <w:szCs w:val="24"/>
        </w:rPr>
        <w:t>., в сила от 1.03.2019 г.)</w:t>
      </w:r>
      <w:r w:rsidR="001267D6" w:rsidRPr="001267D6">
        <w:rPr>
          <w:rFonts w:ascii="Times New Roman" w:hAnsi="Times New Roman"/>
          <w:sz w:val="24"/>
          <w:szCs w:val="24"/>
          <w:lang w:val="x-none"/>
        </w:rPr>
        <w:t xml:space="preserve"> </w:t>
      </w:r>
      <w:r>
        <w:rPr>
          <w:rFonts w:ascii="Times New Roman" w:hAnsi="Times New Roman"/>
          <w:sz w:val="24"/>
          <w:szCs w:val="24"/>
          <w:lang w:val="x-none"/>
        </w:rPr>
        <w:t xml:space="preserve">Възложителят може да оповести откриването на процедура, независимо че е избрана за контрол, в случаите по чл. 232, ал. </w:t>
      </w:r>
      <w:r w:rsidR="001267D6">
        <w:rPr>
          <w:rFonts w:ascii="Times New Roman" w:hAnsi="Times New Roman"/>
          <w:sz w:val="24"/>
          <w:szCs w:val="24"/>
        </w:rPr>
        <w:t>9</w:t>
      </w:r>
      <w:r>
        <w:rPr>
          <w:rFonts w:ascii="Times New Roman" w:hAnsi="Times New Roman"/>
          <w:sz w:val="24"/>
          <w:szCs w:val="24"/>
          <w:lang w:val="x-none"/>
        </w:rPr>
        <w:t xml:space="preserve">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122</w:t>
      </w:r>
      <w:r>
        <w:rPr>
          <w:rFonts w:ascii="Times New Roman" w:hAnsi="Times New Roman"/>
          <w:sz w:val="24"/>
          <w:szCs w:val="24"/>
          <w:lang w:val="x-none"/>
        </w:rPr>
        <w:t>. (1) В 3-дневен срок от избирането на процедура за контрол възложителят изпраща едновременно проектите: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 решението за откриване на процедурата;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обявлението за оповестяване откриването на процедурата;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техническите спецификации с изключение на случаите, когато те се одобряват с решението за одобряване на поканата за потвърждаване на интерес;</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 методиката за оценка,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Документите по ал. 1 се изпращат по реда на чл. 117, ал. 1.</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Получаването на документите се потвърждава чрез електронно съобщение до изпращача.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91 от 2017 г. , в сила от 1.01.2018 г.).</w:t>
      </w:r>
    </w:p>
    <w:p w:rsidR="00DF7D77" w:rsidRPr="008E7A3C" w:rsidRDefault="00DF7D77" w:rsidP="008E7A3C">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lastRenderedPageBreak/>
        <w:t xml:space="preserve">  Чл. 122а. </w:t>
      </w:r>
      <w:r>
        <w:rPr>
          <w:rFonts w:ascii="Times New Roman" w:hAnsi="Times New Roman"/>
          <w:sz w:val="24"/>
          <w:szCs w:val="24"/>
          <w:lang w:val="x-none"/>
        </w:rPr>
        <w:t>(Нов – ДВ, бр. 91 от 2017 г. , в сила от 1.01.2018 г.</w:t>
      </w:r>
      <w:r w:rsidR="008E7A3C">
        <w:rPr>
          <w:rFonts w:ascii="Times New Roman" w:hAnsi="Times New Roman"/>
          <w:sz w:val="24"/>
          <w:szCs w:val="24"/>
        </w:rPr>
        <w:t xml:space="preserve">, </w:t>
      </w:r>
      <w:r w:rsidR="008E7A3C" w:rsidRPr="008E7A3C">
        <w:rPr>
          <w:rFonts w:ascii="Times New Roman" w:hAnsi="Times New Roman"/>
          <w:b/>
          <w:sz w:val="24"/>
          <w:szCs w:val="24"/>
        </w:rPr>
        <w:t>отм.,</w:t>
      </w:r>
      <w:r w:rsidR="008E7A3C">
        <w:rPr>
          <w:rFonts w:ascii="Times New Roman" w:hAnsi="Times New Roman"/>
          <w:sz w:val="24"/>
          <w:szCs w:val="24"/>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sidR="008E7A3C">
        <w:rPr>
          <w:rFonts w:ascii="Times New Roman" w:hAnsi="Times New Roman"/>
          <w:sz w:val="24"/>
          <w:szCs w:val="24"/>
        </w:rPr>
        <w:t xml:space="preserve">.  </w:t>
      </w:r>
    </w:p>
    <w:p w:rsidR="00DF7D77" w:rsidRPr="008E7A3C" w:rsidRDefault="00DF7D77" w:rsidP="008E7A3C">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t xml:space="preserve">  Чл. 122б. </w:t>
      </w:r>
      <w:r>
        <w:rPr>
          <w:rFonts w:ascii="Times New Roman" w:hAnsi="Times New Roman"/>
          <w:sz w:val="24"/>
          <w:szCs w:val="24"/>
          <w:lang w:val="x-none"/>
        </w:rPr>
        <w:t>(Нов – ДВ, бр. 91 от 2017 г. , в сила от 1.01.2018 г.</w:t>
      </w:r>
      <w:r w:rsidR="008E7A3C">
        <w:rPr>
          <w:rFonts w:ascii="Times New Roman" w:hAnsi="Times New Roman"/>
          <w:sz w:val="24"/>
          <w:szCs w:val="24"/>
        </w:rPr>
        <w:t>,</w:t>
      </w:r>
      <w:r w:rsidR="008E7A3C" w:rsidRPr="008E7A3C">
        <w:rPr>
          <w:rFonts w:ascii="Times New Roman" w:hAnsi="Times New Roman"/>
          <w:b/>
          <w:sz w:val="24"/>
          <w:szCs w:val="24"/>
        </w:rPr>
        <w:t xml:space="preserve"> отм.,</w:t>
      </w:r>
      <w:r w:rsidR="008E7A3C">
        <w:rPr>
          <w:rFonts w:ascii="Times New Roman" w:hAnsi="Times New Roman"/>
          <w:sz w:val="24"/>
          <w:szCs w:val="24"/>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sidR="008E7A3C">
        <w:rPr>
          <w:rFonts w:ascii="Times New Roman" w:hAnsi="Times New Roman"/>
          <w:sz w:val="24"/>
          <w:szCs w:val="24"/>
          <w:lang w:val="x-none"/>
        </w:rPr>
        <w:t>.</w:t>
      </w:r>
      <w:r>
        <w:rPr>
          <w:rFonts w:ascii="Times New Roman" w:hAnsi="Times New Roman"/>
          <w:sz w:val="24"/>
          <w:szCs w:val="24"/>
          <w:lang w:val="x-none"/>
        </w:rPr>
        <w:t xml:space="preserve"> </w:t>
      </w:r>
      <w:r w:rsidR="008E7A3C">
        <w:rPr>
          <w:rFonts w:ascii="Times New Roman" w:hAnsi="Times New Roman"/>
          <w:sz w:val="24"/>
          <w:szCs w:val="24"/>
        </w:rPr>
        <w:t xml:space="preserve">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122в. </w:t>
      </w:r>
      <w:r>
        <w:rPr>
          <w:rFonts w:ascii="Times New Roman" w:hAnsi="Times New Roman"/>
          <w:sz w:val="24"/>
          <w:szCs w:val="24"/>
          <w:lang w:val="x-none"/>
        </w:rPr>
        <w:t xml:space="preserve">(Нов – ДВ, бр. 91 от 2017 г. , в сила от 1.01.2018 г.) (1) </w:t>
      </w:r>
      <w:r w:rsidR="008E7A3C" w:rsidRPr="008E7A3C">
        <w:rPr>
          <w:rFonts w:ascii="Times New Roman" w:hAnsi="Times New Roman"/>
          <w:b/>
          <w:sz w:val="24"/>
          <w:szCs w:val="24"/>
          <w:lang w:val="en-US"/>
        </w:rPr>
        <w:t>(Изм.</w:t>
      </w:r>
      <w:r w:rsidR="008E7A3C">
        <w:rPr>
          <w:rFonts w:ascii="Times New Roman" w:hAnsi="Times New Roman"/>
          <w:sz w:val="24"/>
          <w:szCs w:val="24"/>
        </w:rPr>
        <w:t xml:space="preserve"> </w:t>
      </w:r>
      <w:r w:rsidR="008E7A3C">
        <w:rPr>
          <w:rFonts w:ascii="Times New Roman" w:hAnsi="Times New Roman"/>
          <w:sz w:val="24"/>
          <w:szCs w:val="24"/>
          <w:lang w:val="en-US"/>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sidR="008E7A3C">
        <w:rPr>
          <w:rFonts w:ascii="Times New Roman" w:hAnsi="Times New Roman"/>
          <w:sz w:val="24"/>
          <w:szCs w:val="24"/>
          <w:lang w:val="en-US"/>
        </w:rPr>
        <w:t xml:space="preserve"> </w:t>
      </w:r>
      <w:r>
        <w:rPr>
          <w:rFonts w:ascii="Times New Roman" w:hAnsi="Times New Roman"/>
          <w:sz w:val="24"/>
          <w:szCs w:val="24"/>
          <w:lang w:val="x-none"/>
        </w:rPr>
        <w:t xml:space="preserve">В 14-дневен срок от получаването на документите по чл. 122, ал. 1 АОП изготвя предварително становище, което съдържа установените в тях несъответствия с изискванията на ЗОП и препоръки за тяхното отстраняване. В случаите по чл. 232, ал. </w:t>
      </w:r>
      <w:r w:rsidR="008E7A3C">
        <w:rPr>
          <w:rFonts w:ascii="Times New Roman" w:hAnsi="Times New Roman"/>
          <w:sz w:val="24"/>
          <w:szCs w:val="24"/>
        </w:rPr>
        <w:t>9</w:t>
      </w:r>
      <w:r>
        <w:rPr>
          <w:rFonts w:ascii="Times New Roman" w:hAnsi="Times New Roman"/>
          <w:sz w:val="24"/>
          <w:szCs w:val="24"/>
          <w:lang w:val="x-none"/>
        </w:rPr>
        <w:t xml:space="preserve"> ЗОП становището е окончателно.</w:t>
      </w:r>
    </w:p>
    <w:p w:rsidR="00DF7D77" w:rsidRDefault="00DF7D77" w:rsidP="00550833">
      <w:pPr>
        <w:widowControl w:val="0"/>
        <w:autoSpaceDE w:val="0"/>
        <w:autoSpaceDN w:val="0"/>
        <w:adjustRightInd w:val="0"/>
        <w:spacing w:after="0" w:line="240" w:lineRule="auto"/>
        <w:ind w:firstLine="480"/>
        <w:rPr>
          <w:rFonts w:ascii="Times New Roman" w:hAnsi="Times New Roman"/>
          <w:sz w:val="24"/>
          <w:szCs w:val="24"/>
          <w:lang w:val="x-none"/>
        </w:rPr>
      </w:pPr>
      <w:r>
        <w:rPr>
          <w:rFonts w:ascii="Times New Roman" w:hAnsi="Times New Roman"/>
          <w:sz w:val="24"/>
          <w:szCs w:val="24"/>
          <w:lang w:val="x-none"/>
        </w:rPr>
        <w:t xml:space="preserve"> (2) </w:t>
      </w:r>
      <w:r w:rsidR="008E7A3C" w:rsidRPr="008E7A3C">
        <w:rPr>
          <w:rFonts w:ascii="Times New Roman" w:hAnsi="Times New Roman"/>
          <w:b/>
          <w:sz w:val="24"/>
          <w:szCs w:val="24"/>
          <w:lang w:val="en-US"/>
        </w:rPr>
        <w:t>(Изм.</w:t>
      </w:r>
      <w:r w:rsidR="008E7A3C">
        <w:rPr>
          <w:rFonts w:ascii="Times New Roman" w:hAnsi="Times New Roman"/>
          <w:sz w:val="24"/>
          <w:szCs w:val="24"/>
        </w:rPr>
        <w:t xml:space="preserve"> </w:t>
      </w:r>
      <w:r w:rsidR="008E7A3C">
        <w:rPr>
          <w:rFonts w:ascii="Times New Roman" w:hAnsi="Times New Roman"/>
          <w:sz w:val="24"/>
          <w:szCs w:val="24"/>
          <w:lang w:val="en-US"/>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sidR="008E7A3C">
        <w:rPr>
          <w:rFonts w:ascii="Times New Roman" w:hAnsi="Times New Roman"/>
          <w:sz w:val="24"/>
          <w:szCs w:val="24"/>
          <w:lang w:val="en-US"/>
        </w:rPr>
        <w:t xml:space="preserve"> </w:t>
      </w:r>
      <w:r w:rsidR="008E7A3C" w:rsidRPr="008E7A3C">
        <w:rPr>
          <w:rFonts w:ascii="Times New Roman" w:hAnsi="Times New Roman"/>
          <w:sz w:val="24"/>
          <w:szCs w:val="24"/>
        </w:rPr>
        <w:t>Възложителят отбелязва номера на предварителното становище по ал. 1 в решението за откриване на процедурата</w:t>
      </w:r>
      <w:r w:rsidRPr="008E7A3C">
        <w:rPr>
          <w:rFonts w:ascii="Times New Roman" w:hAnsi="Times New Roman"/>
          <w:sz w:val="24"/>
          <w:szCs w:val="24"/>
          <w:lang w:val="x-none"/>
        </w:rPr>
        <w:t>.</w:t>
      </w:r>
    </w:p>
    <w:p w:rsidR="00DF7D77" w:rsidRDefault="00DF7D77" w:rsidP="00550833">
      <w:pPr>
        <w:widowControl w:val="0"/>
        <w:autoSpaceDE w:val="0"/>
        <w:autoSpaceDN w:val="0"/>
        <w:adjustRightInd w:val="0"/>
        <w:spacing w:after="0" w:line="240" w:lineRule="auto"/>
        <w:ind w:firstLine="480"/>
        <w:rPr>
          <w:rFonts w:ascii="Times New Roman" w:hAnsi="Times New Roman"/>
          <w:sz w:val="24"/>
          <w:szCs w:val="24"/>
          <w:lang w:val="x-none"/>
        </w:rPr>
      </w:pPr>
      <w:r>
        <w:rPr>
          <w:rFonts w:ascii="Times New Roman" w:hAnsi="Times New Roman"/>
          <w:b/>
          <w:bCs/>
          <w:sz w:val="24"/>
          <w:szCs w:val="24"/>
          <w:lang w:val="x-none"/>
        </w:rPr>
        <w:t xml:space="preserve"> Чл. 123</w:t>
      </w:r>
      <w:r>
        <w:rPr>
          <w:rFonts w:ascii="Times New Roman" w:hAnsi="Times New Roman"/>
          <w:sz w:val="24"/>
          <w:szCs w:val="24"/>
          <w:lang w:val="x-none"/>
        </w:rPr>
        <w:t xml:space="preserve">. (1) </w:t>
      </w:r>
      <w:r w:rsidR="008E7A3C" w:rsidRPr="008E7A3C">
        <w:rPr>
          <w:rFonts w:ascii="Times New Roman" w:hAnsi="Times New Roman"/>
          <w:b/>
          <w:sz w:val="24"/>
          <w:szCs w:val="24"/>
          <w:lang w:val="en-US"/>
        </w:rPr>
        <w:t>(</w:t>
      </w:r>
      <w:r w:rsidR="008E7A3C">
        <w:rPr>
          <w:rFonts w:ascii="Times New Roman" w:hAnsi="Times New Roman"/>
          <w:b/>
          <w:sz w:val="24"/>
          <w:szCs w:val="24"/>
        </w:rPr>
        <w:t>От</w:t>
      </w:r>
      <w:r w:rsidR="008E7A3C" w:rsidRPr="008E7A3C">
        <w:rPr>
          <w:rFonts w:ascii="Times New Roman" w:hAnsi="Times New Roman"/>
          <w:b/>
          <w:sz w:val="24"/>
          <w:szCs w:val="24"/>
          <w:lang w:val="en-US"/>
        </w:rPr>
        <w:t>м.</w:t>
      </w:r>
      <w:r w:rsidR="008E7A3C">
        <w:rPr>
          <w:rFonts w:ascii="Times New Roman" w:hAnsi="Times New Roman"/>
          <w:sz w:val="24"/>
          <w:szCs w:val="24"/>
        </w:rPr>
        <w:t xml:space="preserve"> </w:t>
      </w:r>
      <w:r w:rsidR="008E7A3C">
        <w:rPr>
          <w:rFonts w:ascii="Times New Roman" w:hAnsi="Times New Roman"/>
          <w:sz w:val="24"/>
          <w:szCs w:val="24"/>
          <w:lang w:val="en-US"/>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Вторият етап на предварителния контрол обхваща документите, публикувани в регистъра за оповестяване откриването на процедурата, както и техническите спецификации и методиката от документацията, публикувана в профила на купувача.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10-дневен срок от публикуването в регистъра на документите, с които се оповестява откриването на процедурата, АОП изготвя окончателно становище за законосъобразност.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124</w:t>
      </w:r>
      <w:r>
        <w:rPr>
          <w:rFonts w:ascii="Times New Roman" w:hAnsi="Times New Roman"/>
          <w:sz w:val="24"/>
          <w:szCs w:val="24"/>
          <w:lang w:val="x-none"/>
        </w:rPr>
        <w:t xml:space="preserve">. (1) Когато откриването на процедура, избрана за предварителен контрол, е оповестено чрез предварително обявление по чл. 23, ал. 3, 4 или 6 ЗОП, възложителят изпраща в АОП по реда на чл. 117, ал. 1 проекта на покана за потвърждаване на интерес. Към нея се прилагат проектите на технически спецификации, когато те не са одобрени с решението за откриване на процедурата, а когато е приложимо – и на методиката за оценка на оферти. В придружителното писмо се посочва номерът на процедурата в регистъра.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Получаването на документите се потвърждава чрез електронно съобщение до изпращача.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14-дневен срок от получаване на проектите на документи по ал. 1 АОП изготвя предварително становище.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125</w:t>
      </w:r>
      <w:r>
        <w:rPr>
          <w:rFonts w:ascii="Times New Roman" w:hAnsi="Times New Roman"/>
          <w:sz w:val="24"/>
          <w:szCs w:val="24"/>
          <w:lang w:val="x-none"/>
        </w:rPr>
        <w:t>. (1) В деня на изпращането на поканата за потвърждаване на интерес до лицата, заявили интерес, възложителят я изпраща по електронна поща до АОП. В придружителното писмо възложителят отбелязва номера на предварителното становище и прилага мотиви, когато е приложимо.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Контролът обхваща поканата по ал. 1, както и техническите спецификации и методиката от документацията, публикувана в профила на купувача.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10-дневен срок от получаване на поканата по ал. 1 АОП изготвя окончателно становище за законосъобразност.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126</w:t>
      </w:r>
      <w:r>
        <w:rPr>
          <w:rFonts w:ascii="Times New Roman" w:hAnsi="Times New Roman"/>
          <w:sz w:val="24"/>
          <w:szCs w:val="24"/>
          <w:lang w:val="x-none"/>
        </w:rPr>
        <w:t>. Становищата от предварителния контрол се изпращат на възложителя по електронна поща, подписани с електронен подпис, а окончателните становища – и на органите по чл. 238, ал. 1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127</w:t>
      </w:r>
      <w:r>
        <w:rPr>
          <w:rFonts w:ascii="Times New Roman" w:hAnsi="Times New Roman"/>
          <w:sz w:val="24"/>
          <w:szCs w:val="24"/>
          <w:lang w:val="x-none"/>
        </w:rPr>
        <w:t>. Предварителен контрол не се извършва на процедури, за които в срока по чл. 122, ал. 1 възложителят не изпрати проектите на документи.</w:t>
      </w:r>
    </w:p>
    <w:p w:rsidR="00DF7D77" w:rsidRDefault="00DF7D77" w:rsidP="008E7A3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128</w:t>
      </w:r>
      <w:r>
        <w:rPr>
          <w:rFonts w:ascii="Times New Roman" w:hAnsi="Times New Roman"/>
          <w:sz w:val="24"/>
          <w:szCs w:val="24"/>
          <w:lang w:val="x-none"/>
        </w:rPr>
        <w:t xml:space="preserve">. </w:t>
      </w:r>
      <w:r w:rsidR="008E7A3C" w:rsidRPr="008E7A3C">
        <w:rPr>
          <w:rFonts w:ascii="Times New Roman" w:hAnsi="Times New Roman"/>
          <w:b/>
          <w:sz w:val="24"/>
          <w:szCs w:val="24"/>
          <w:lang w:val="en-US"/>
        </w:rPr>
        <w:t>(</w:t>
      </w:r>
      <w:r w:rsidR="008E7A3C">
        <w:rPr>
          <w:rFonts w:ascii="Times New Roman" w:hAnsi="Times New Roman"/>
          <w:b/>
          <w:sz w:val="24"/>
          <w:szCs w:val="24"/>
        </w:rPr>
        <w:t>От</w:t>
      </w:r>
      <w:r w:rsidR="008E7A3C" w:rsidRPr="008E7A3C">
        <w:rPr>
          <w:rFonts w:ascii="Times New Roman" w:hAnsi="Times New Roman"/>
          <w:b/>
          <w:sz w:val="24"/>
          <w:szCs w:val="24"/>
          <w:lang w:val="en-US"/>
        </w:rPr>
        <w:t>м.</w:t>
      </w:r>
      <w:r w:rsidR="008E7A3C">
        <w:rPr>
          <w:rFonts w:ascii="Times New Roman" w:hAnsi="Times New Roman"/>
          <w:sz w:val="24"/>
          <w:szCs w:val="24"/>
        </w:rPr>
        <w:t xml:space="preserve"> </w:t>
      </w:r>
      <w:r w:rsidR="008E7A3C">
        <w:rPr>
          <w:rFonts w:ascii="Times New Roman" w:hAnsi="Times New Roman"/>
          <w:sz w:val="24"/>
          <w:szCs w:val="24"/>
          <w:lang w:val="en-US"/>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sidR="008E7A3C">
        <w:rPr>
          <w:rFonts w:ascii="Times New Roman" w:hAnsi="Times New Roman"/>
          <w:sz w:val="24"/>
          <w:szCs w:val="24"/>
          <w:lang w:val="x-none"/>
        </w:rPr>
        <w:t>.</w:t>
      </w:r>
    </w:p>
    <w:p w:rsidR="00DF7D77" w:rsidRDefault="00DF7D77" w:rsidP="008E7A3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129</w:t>
      </w:r>
      <w:r>
        <w:rPr>
          <w:rFonts w:ascii="Times New Roman" w:hAnsi="Times New Roman"/>
          <w:sz w:val="24"/>
          <w:szCs w:val="24"/>
          <w:lang w:val="x-none"/>
        </w:rPr>
        <w:t xml:space="preserve">. </w:t>
      </w:r>
      <w:r w:rsidR="008E7A3C" w:rsidRPr="008E7A3C">
        <w:rPr>
          <w:rFonts w:ascii="Times New Roman" w:hAnsi="Times New Roman"/>
          <w:b/>
          <w:sz w:val="24"/>
          <w:szCs w:val="24"/>
          <w:lang w:val="en-US"/>
        </w:rPr>
        <w:t>(</w:t>
      </w:r>
      <w:r w:rsidR="008E7A3C">
        <w:rPr>
          <w:rFonts w:ascii="Times New Roman" w:hAnsi="Times New Roman"/>
          <w:b/>
          <w:sz w:val="24"/>
          <w:szCs w:val="24"/>
        </w:rPr>
        <w:t>От</w:t>
      </w:r>
      <w:r w:rsidR="008E7A3C" w:rsidRPr="008E7A3C">
        <w:rPr>
          <w:rFonts w:ascii="Times New Roman" w:hAnsi="Times New Roman"/>
          <w:b/>
          <w:sz w:val="24"/>
          <w:szCs w:val="24"/>
          <w:lang w:val="en-US"/>
        </w:rPr>
        <w:t>м.</w:t>
      </w:r>
      <w:r w:rsidR="008E7A3C">
        <w:rPr>
          <w:rFonts w:ascii="Times New Roman" w:hAnsi="Times New Roman"/>
          <w:sz w:val="24"/>
          <w:szCs w:val="24"/>
        </w:rPr>
        <w:t xml:space="preserve"> </w:t>
      </w:r>
      <w:r w:rsidR="008E7A3C">
        <w:rPr>
          <w:rFonts w:ascii="Times New Roman" w:hAnsi="Times New Roman"/>
          <w:sz w:val="24"/>
          <w:szCs w:val="24"/>
          <w:lang w:val="en-US"/>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sidR="008E7A3C">
        <w:rPr>
          <w:rFonts w:ascii="Times New Roman" w:hAnsi="Times New Roman"/>
          <w:sz w:val="24"/>
          <w:szCs w:val="24"/>
          <w:lang w:val="x-none"/>
        </w:rPr>
        <w:t>.</w:t>
      </w:r>
    </w:p>
    <w:p w:rsidR="00DF7D77" w:rsidRPr="008E7A3C" w:rsidRDefault="00DF7D77" w:rsidP="008E7A3C">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lastRenderedPageBreak/>
        <w:t xml:space="preserve">  Чл. 130</w:t>
      </w:r>
      <w:r>
        <w:rPr>
          <w:rFonts w:ascii="Times New Roman" w:hAnsi="Times New Roman"/>
          <w:sz w:val="24"/>
          <w:szCs w:val="24"/>
          <w:lang w:val="x-none"/>
        </w:rPr>
        <w:t xml:space="preserve">. </w:t>
      </w:r>
      <w:r w:rsidR="008E7A3C" w:rsidRPr="008E7A3C">
        <w:rPr>
          <w:rFonts w:ascii="Times New Roman" w:hAnsi="Times New Roman"/>
          <w:b/>
          <w:sz w:val="24"/>
          <w:szCs w:val="24"/>
          <w:lang w:val="en-US"/>
        </w:rPr>
        <w:t>(</w:t>
      </w:r>
      <w:r w:rsidR="008E7A3C">
        <w:rPr>
          <w:rFonts w:ascii="Times New Roman" w:hAnsi="Times New Roman"/>
          <w:b/>
          <w:sz w:val="24"/>
          <w:szCs w:val="24"/>
        </w:rPr>
        <w:t>От</w:t>
      </w:r>
      <w:r w:rsidR="008E7A3C" w:rsidRPr="008E7A3C">
        <w:rPr>
          <w:rFonts w:ascii="Times New Roman" w:hAnsi="Times New Roman"/>
          <w:b/>
          <w:sz w:val="24"/>
          <w:szCs w:val="24"/>
          <w:lang w:val="en-US"/>
        </w:rPr>
        <w:t>м.</w:t>
      </w:r>
      <w:r w:rsidR="008E7A3C">
        <w:rPr>
          <w:rFonts w:ascii="Times New Roman" w:hAnsi="Times New Roman"/>
          <w:sz w:val="24"/>
          <w:szCs w:val="24"/>
        </w:rPr>
        <w:t xml:space="preserve"> </w:t>
      </w:r>
      <w:r w:rsidR="008E7A3C">
        <w:rPr>
          <w:rFonts w:ascii="Times New Roman" w:hAnsi="Times New Roman"/>
          <w:sz w:val="24"/>
          <w:szCs w:val="24"/>
          <w:lang w:val="en-US"/>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sidR="008E7A3C">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III </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осъществяване на контрол върху процедури на договаряне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131</w:t>
      </w:r>
      <w:r>
        <w:rPr>
          <w:rFonts w:ascii="Times New Roman" w:hAnsi="Times New Roman"/>
          <w:sz w:val="24"/>
          <w:szCs w:val="24"/>
          <w:lang w:val="x-none"/>
        </w:rPr>
        <w:t>. (1) Контролът по чл. 233 ЗОП се осъществява върху решението за откриване на процедурата, публикувано в регистъра.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Контролът по ал. 1 обхваща мотивите, изложени в решението за откриване на процедурата, и доказателствата, представени от възложителя за описаните в мотивите обстоятелства. Мотиви, които не се съдържат в решението, както и доказателства, за които не са посочени мотиви, не се разглеждат.</w:t>
      </w:r>
    </w:p>
    <w:p w:rsidR="00DF7D77" w:rsidRPr="008E7A3C"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132</w:t>
      </w:r>
      <w:r>
        <w:rPr>
          <w:rFonts w:ascii="Times New Roman" w:hAnsi="Times New Roman"/>
          <w:sz w:val="24"/>
          <w:szCs w:val="24"/>
          <w:lang w:val="x-none"/>
        </w:rPr>
        <w:t>.</w:t>
      </w:r>
      <w:r w:rsidR="008E7A3C" w:rsidRPr="008E7A3C">
        <w:rPr>
          <w:rFonts w:ascii="Times New Roman" w:hAnsi="Times New Roman"/>
          <w:b/>
          <w:sz w:val="24"/>
          <w:szCs w:val="24"/>
          <w:lang w:val="en-US"/>
        </w:rPr>
        <w:t xml:space="preserve"> (</w:t>
      </w:r>
      <w:r w:rsidR="008E7A3C">
        <w:rPr>
          <w:rFonts w:ascii="Times New Roman" w:hAnsi="Times New Roman"/>
          <w:b/>
          <w:sz w:val="24"/>
          <w:szCs w:val="24"/>
        </w:rPr>
        <w:t>Изм</w:t>
      </w:r>
      <w:r w:rsidR="008E7A3C" w:rsidRPr="008E7A3C">
        <w:rPr>
          <w:rFonts w:ascii="Times New Roman" w:hAnsi="Times New Roman"/>
          <w:b/>
          <w:sz w:val="24"/>
          <w:szCs w:val="24"/>
          <w:lang w:val="en-US"/>
        </w:rPr>
        <w:t>.</w:t>
      </w:r>
      <w:r w:rsidR="008E7A3C">
        <w:rPr>
          <w:rFonts w:ascii="Times New Roman" w:hAnsi="Times New Roman"/>
          <w:sz w:val="24"/>
          <w:szCs w:val="24"/>
        </w:rPr>
        <w:t xml:space="preserve"> </w:t>
      </w:r>
      <w:r w:rsidR="008E7A3C">
        <w:rPr>
          <w:rFonts w:ascii="Times New Roman" w:hAnsi="Times New Roman"/>
          <w:sz w:val="24"/>
          <w:szCs w:val="24"/>
          <w:lang w:val="en-US"/>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sidR="008E7A3C" w:rsidRPr="008E7A3C">
        <w:rPr>
          <w:rFonts w:ascii="Times New Roman" w:hAnsi="Times New Roman"/>
          <w:b/>
          <w:sz w:val="24"/>
          <w:szCs w:val="24"/>
        </w:rPr>
        <w:t xml:space="preserve"> </w:t>
      </w:r>
      <w:r w:rsidR="008E7A3C" w:rsidRPr="008E7A3C">
        <w:rPr>
          <w:rFonts w:ascii="Times New Roman" w:hAnsi="Times New Roman"/>
          <w:sz w:val="24"/>
          <w:szCs w:val="24"/>
        </w:rPr>
        <w:t>В деня на изпращането за публикуване в регистъра на решението за откриване на процедура по чл. 233, ал. 1 ЗОП възложителят изпраща по реда на чл. 117 доказателствата за описаните в мотивите обстоятелства. В писмото по чл. 117, ал. 1 се посочва партидата на възложителя и номерът на решението за откриване</w:t>
      </w:r>
      <w:r w:rsidRPr="008E7A3C">
        <w:rPr>
          <w:rFonts w:ascii="Times New Roman" w:hAnsi="Times New Roman"/>
          <w:sz w:val="24"/>
          <w:szCs w:val="24"/>
          <w:lang w:val="x-none"/>
        </w:rPr>
        <w:t>.</w:t>
      </w:r>
    </w:p>
    <w:p w:rsidR="00DF7D77" w:rsidRPr="008E7A3C" w:rsidRDefault="00DF7D77" w:rsidP="008E7A3C">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b/>
          <w:bCs/>
          <w:sz w:val="24"/>
          <w:szCs w:val="24"/>
          <w:lang w:val="x-none"/>
        </w:rPr>
        <w:t xml:space="preserve">  Чл. 133</w:t>
      </w:r>
      <w:r>
        <w:rPr>
          <w:rFonts w:ascii="Times New Roman" w:hAnsi="Times New Roman"/>
          <w:sz w:val="24"/>
          <w:szCs w:val="24"/>
          <w:lang w:val="x-none"/>
        </w:rPr>
        <w:t xml:space="preserve">. </w:t>
      </w:r>
      <w:r w:rsidR="008E7A3C" w:rsidRPr="008E7A3C">
        <w:rPr>
          <w:rFonts w:ascii="Times New Roman" w:hAnsi="Times New Roman"/>
          <w:b/>
          <w:sz w:val="24"/>
          <w:szCs w:val="24"/>
          <w:lang w:val="en-US"/>
        </w:rPr>
        <w:t>(</w:t>
      </w:r>
      <w:r w:rsidR="008E7A3C">
        <w:rPr>
          <w:rFonts w:ascii="Times New Roman" w:hAnsi="Times New Roman"/>
          <w:b/>
          <w:sz w:val="24"/>
          <w:szCs w:val="24"/>
        </w:rPr>
        <w:t>От</w:t>
      </w:r>
      <w:r w:rsidR="008E7A3C" w:rsidRPr="008E7A3C">
        <w:rPr>
          <w:rFonts w:ascii="Times New Roman" w:hAnsi="Times New Roman"/>
          <w:b/>
          <w:sz w:val="24"/>
          <w:szCs w:val="24"/>
          <w:lang w:val="en-US"/>
        </w:rPr>
        <w:t>м.</w:t>
      </w:r>
      <w:r w:rsidR="008E7A3C">
        <w:rPr>
          <w:rFonts w:ascii="Times New Roman" w:hAnsi="Times New Roman"/>
          <w:sz w:val="24"/>
          <w:szCs w:val="24"/>
        </w:rPr>
        <w:t xml:space="preserve"> </w:t>
      </w:r>
      <w:r w:rsidR="008E7A3C">
        <w:rPr>
          <w:rFonts w:ascii="Times New Roman" w:hAnsi="Times New Roman"/>
          <w:sz w:val="24"/>
          <w:szCs w:val="24"/>
          <w:lang w:val="en-US"/>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sidR="008E7A3C">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134</w:t>
      </w:r>
      <w:r>
        <w:rPr>
          <w:rFonts w:ascii="Times New Roman" w:hAnsi="Times New Roman"/>
          <w:sz w:val="24"/>
          <w:szCs w:val="24"/>
          <w:lang w:val="x-none"/>
        </w:rPr>
        <w:t xml:space="preserve">. </w:t>
      </w:r>
      <w:r w:rsidR="008E7A3C" w:rsidRPr="008E7A3C">
        <w:rPr>
          <w:rFonts w:ascii="Times New Roman" w:hAnsi="Times New Roman"/>
          <w:b/>
          <w:sz w:val="24"/>
          <w:szCs w:val="24"/>
          <w:lang w:val="en-US"/>
        </w:rPr>
        <w:t>(</w:t>
      </w:r>
      <w:r w:rsidR="008E7A3C">
        <w:rPr>
          <w:rFonts w:ascii="Times New Roman" w:hAnsi="Times New Roman"/>
          <w:b/>
          <w:sz w:val="24"/>
          <w:szCs w:val="24"/>
        </w:rPr>
        <w:t>Изм</w:t>
      </w:r>
      <w:r w:rsidR="008E7A3C" w:rsidRPr="008E7A3C">
        <w:rPr>
          <w:rFonts w:ascii="Times New Roman" w:hAnsi="Times New Roman"/>
          <w:b/>
          <w:sz w:val="24"/>
          <w:szCs w:val="24"/>
          <w:lang w:val="en-US"/>
        </w:rPr>
        <w:t>.</w:t>
      </w:r>
      <w:r w:rsidR="008E7A3C">
        <w:rPr>
          <w:rFonts w:ascii="Times New Roman" w:hAnsi="Times New Roman"/>
          <w:sz w:val="24"/>
          <w:szCs w:val="24"/>
        </w:rPr>
        <w:t xml:space="preserve"> </w:t>
      </w:r>
      <w:r w:rsidR="008E7A3C">
        <w:rPr>
          <w:rFonts w:ascii="Times New Roman" w:hAnsi="Times New Roman"/>
          <w:sz w:val="24"/>
          <w:szCs w:val="24"/>
          <w:lang w:val="en-US"/>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sidR="008E7A3C">
        <w:rPr>
          <w:rFonts w:ascii="Times New Roman" w:hAnsi="Times New Roman"/>
          <w:b/>
          <w:sz w:val="24"/>
          <w:szCs w:val="24"/>
        </w:rPr>
        <w:t xml:space="preserve"> </w:t>
      </w:r>
      <w:r>
        <w:rPr>
          <w:rFonts w:ascii="Times New Roman" w:hAnsi="Times New Roman"/>
          <w:sz w:val="24"/>
          <w:szCs w:val="24"/>
          <w:lang w:val="x-none"/>
        </w:rPr>
        <w:t>В случаите по чл. 132 изпращането на доказателства не е необходимо, ако те са достъпни чрез електронен, публичен, безплатен регистър и в решението за откриване на процедурата е посочен точният интернет адрес, на който се намират.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135</w:t>
      </w:r>
      <w:r>
        <w:rPr>
          <w:rFonts w:ascii="Times New Roman" w:hAnsi="Times New Roman"/>
          <w:sz w:val="24"/>
          <w:szCs w:val="24"/>
          <w:lang w:val="x-none"/>
        </w:rPr>
        <w:t xml:space="preserve">. (1) </w:t>
      </w:r>
      <w:r w:rsidR="008E7A3C" w:rsidRPr="008E7A3C">
        <w:rPr>
          <w:rFonts w:ascii="Times New Roman" w:hAnsi="Times New Roman"/>
          <w:b/>
          <w:sz w:val="24"/>
          <w:szCs w:val="24"/>
          <w:lang w:val="en-US"/>
        </w:rPr>
        <w:t>(</w:t>
      </w:r>
      <w:r w:rsidR="008E7A3C">
        <w:rPr>
          <w:rFonts w:ascii="Times New Roman" w:hAnsi="Times New Roman"/>
          <w:b/>
          <w:sz w:val="24"/>
          <w:szCs w:val="24"/>
        </w:rPr>
        <w:t>Изм</w:t>
      </w:r>
      <w:r w:rsidR="008E7A3C" w:rsidRPr="008E7A3C">
        <w:rPr>
          <w:rFonts w:ascii="Times New Roman" w:hAnsi="Times New Roman"/>
          <w:b/>
          <w:sz w:val="24"/>
          <w:szCs w:val="24"/>
          <w:lang w:val="en-US"/>
        </w:rPr>
        <w:t>.</w:t>
      </w:r>
      <w:r w:rsidR="008E7A3C">
        <w:rPr>
          <w:rFonts w:ascii="Times New Roman" w:hAnsi="Times New Roman"/>
          <w:sz w:val="24"/>
          <w:szCs w:val="24"/>
        </w:rPr>
        <w:t xml:space="preserve"> </w:t>
      </w:r>
      <w:r w:rsidR="008E7A3C">
        <w:rPr>
          <w:rFonts w:ascii="Times New Roman" w:hAnsi="Times New Roman"/>
          <w:sz w:val="24"/>
          <w:szCs w:val="24"/>
          <w:lang w:val="en-US"/>
        </w:rPr>
        <w:t xml:space="preserve">- </w:t>
      </w:r>
      <w:r w:rsidR="008E7A3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1.03.2019 г.)</w:t>
      </w:r>
      <w:r w:rsidR="008E7A3C">
        <w:rPr>
          <w:rFonts w:ascii="Times New Roman" w:hAnsi="Times New Roman"/>
          <w:b/>
          <w:sz w:val="24"/>
          <w:szCs w:val="24"/>
        </w:rPr>
        <w:t xml:space="preserve"> </w:t>
      </w:r>
      <w:r>
        <w:rPr>
          <w:rFonts w:ascii="Times New Roman" w:hAnsi="Times New Roman"/>
          <w:sz w:val="24"/>
          <w:szCs w:val="24"/>
          <w:lang w:val="x-none"/>
        </w:rPr>
        <w:t>За резултатите от осъществяване на контрола АОП издава становище за законосъобразност в 30-дневен срок от изтичането на срока за изпращане на доказателствата по чл. 132.</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процедурата е прекратена преди издаването на становището по ал. 1, осъществяването на контрола се преустановява и това се отбелязва в становището. </w:t>
      </w:r>
    </w:p>
    <w:p w:rsidR="00DF7D77" w:rsidRDefault="005508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 xml:space="preserve">(3) </w:t>
      </w:r>
      <w:r w:rsidR="008E7A3C" w:rsidRPr="008E7A3C">
        <w:rPr>
          <w:rFonts w:ascii="Times New Roman" w:hAnsi="Times New Roman"/>
          <w:b/>
          <w:sz w:val="24"/>
          <w:szCs w:val="24"/>
          <w:lang w:val="en-US"/>
        </w:rPr>
        <w:t>(</w:t>
      </w:r>
      <w:r w:rsidR="008E7A3C">
        <w:rPr>
          <w:rFonts w:ascii="Times New Roman" w:hAnsi="Times New Roman"/>
          <w:b/>
          <w:sz w:val="24"/>
          <w:szCs w:val="24"/>
        </w:rPr>
        <w:t>Изм</w:t>
      </w:r>
      <w:r w:rsidR="008E7A3C" w:rsidRPr="008E7A3C">
        <w:rPr>
          <w:rFonts w:ascii="Times New Roman" w:hAnsi="Times New Roman"/>
          <w:b/>
          <w:sz w:val="24"/>
          <w:szCs w:val="24"/>
          <w:lang w:val="en-US"/>
        </w:rPr>
        <w:t>.</w:t>
      </w:r>
      <w:r w:rsidR="008E7A3C">
        <w:rPr>
          <w:rFonts w:ascii="Times New Roman" w:hAnsi="Times New Roman"/>
          <w:sz w:val="24"/>
          <w:szCs w:val="24"/>
        </w:rPr>
        <w:t xml:space="preserve"> </w:t>
      </w:r>
      <w:r w:rsidR="008E7A3C">
        <w:rPr>
          <w:rFonts w:ascii="Times New Roman" w:hAnsi="Times New Roman"/>
          <w:sz w:val="24"/>
          <w:szCs w:val="24"/>
          <w:lang w:val="en-US"/>
        </w:rPr>
        <w:t xml:space="preserve">- </w:t>
      </w:r>
      <w:r w:rsidR="008E7A3C" w:rsidRPr="001267D6">
        <w:rPr>
          <w:rFonts w:ascii="Times New Roman" w:hAnsi="Times New Roman"/>
          <w:b/>
          <w:sz w:val="24"/>
          <w:szCs w:val="24"/>
          <w:lang w:val="x-none"/>
        </w:rPr>
        <w:t xml:space="preserve">Проект на </w:t>
      </w:r>
      <w:r>
        <w:rPr>
          <w:rFonts w:ascii="Times New Roman" w:hAnsi="Times New Roman"/>
          <w:b/>
          <w:bCs/>
          <w:sz w:val="24"/>
          <w:szCs w:val="24"/>
        </w:rPr>
        <w:t>изменение</w:t>
      </w:r>
      <w:r w:rsidR="008E7A3C" w:rsidRPr="001267D6">
        <w:rPr>
          <w:rFonts w:ascii="Times New Roman" w:hAnsi="Times New Roman"/>
          <w:b/>
          <w:sz w:val="24"/>
          <w:szCs w:val="24"/>
          <w:lang w:val="x-none"/>
        </w:rPr>
        <w:t xml:space="preserve"> на ППЗОП – 7.01.2019 г</w:t>
      </w:r>
      <w:r w:rsidR="008E7A3C" w:rsidRPr="001267D6">
        <w:rPr>
          <w:rFonts w:ascii="Times New Roman" w:hAnsi="Times New Roman"/>
          <w:b/>
          <w:sz w:val="24"/>
          <w:szCs w:val="24"/>
        </w:rPr>
        <w:t>., в сила от 1.</w:t>
      </w:r>
      <w:r w:rsidR="008E7A3C">
        <w:rPr>
          <w:rFonts w:ascii="Times New Roman" w:hAnsi="Times New Roman"/>
          <w:b/>
          <w:sz w:val="24"/>
          <w:szCs w:val="24"/>
        </w:rPr>
        <w:t>11</w:t>
      </w:r>
      <w:r w:rsidR="008E7A3C" w:rsidRPr="001267D6">
        <w:rPr>
          <w:rFonts w:ascii="Times New Roman" w:hAnsi="Times New Roman"/>
          <w:b/>
          <w:sz w:val="24"/>
          <w:szCs w:val="24"/>
        </w:rPr>
        <w:t>.2019 г.)</w:t>
      </w:r>
      <w:r w:rsidR="008E7A3C">
        <w:rPr>
          <w:rFonts w:ascii="Times New Roman" w:hAnsi="Times New Roman"/>
          <w:b/>
          <w:sz w:val="24"/>
          <w:szCs w:val="24"/>
        </w:rPr>
        <w:t xml:space="preserve"> </w:t>
      </w:r>
      <w:r w:rsidR="008E7A3C" w:rsidRPr="008E7A3C">
        <w:rPr>
          <w:rFonts w:ascii="Times New Roman" w:hAnsi="Times New Roman"/>
          <w:sz w:val="24"/>
          <w:szCs w:val="24"/>
        </w:rPr>
        <w:t>Становищата по ал. 1 се изпращат едновременно на възложителя и на органите по чл. 238, ал. 1 ЗОП</w:t>
      </w:r>
      <w:r w:rsidR="00DF7D77" w:rsidRPr="008E7A3C">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IV</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осъществяване на контрол върху някои изключения от приложното поле на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rsidP="008E7A3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136</w:t>
      </w:r>
      <w:r w:rsidR="008E7A3C">
        <w:rPr>
          <w:rFonts w:ascii="Times New Roman" w:hAnsi="Times New Roman"/>
          <w:sz w:val="24"/>
          <w:szCs w:val="24"/>
          <w:lang w:val="x-none"/>
        </w:rPr>
        <w:t xml:space="preserve">. </w:t>
      </w:r>
      <w:r w:rsidR="008E7A3C" w:rsidRPr="008E7A3C">
        <w:rPr>
          <w:rFonts w:ascii="Times New Roman" w:hAnsi="Times New Roman"/>
          <w:b/>
          <w:sz w:val="24"/>
          <w:szCs w:val="24"/>
          <w:lang w:val="en-US"/>
        </w:rPr>
        <w:t>(</w:t>
      </w:r>
      <w:r w:rsidR="006D1C2C">
        <w:rPr>
          <w:rFonts w:ascii="Times New Roman" w:hAnsi="Times New Roman"/>
          <w:b/>
          <w:sz w:val="24"/>
          <w:szCs w:val="24"/>
        </w:rPr>
        <w:t>Отм</w:t>
      </w:r>
      <w:r w:rsidR="006D1C2C" w:rsidRPr="008E7A3C">
        <w:rPr>
          <w:rFonts w:ascii="Times New Roman" w:hAnsi="Times New Roman"/>
          <w:b/>
          <w:sz w:val="24"/>
          <w:szCs w:val="24"/>
          <w:lang w:val="en-US"/>
        </w:rPr>
        <w:t>.</w:t>
      </w:r>
      <w:r w:rsidR="006D1C2C">
        <w:rPr>
          <w:rFonts w:ascii="Times New Roman" w:hAnsi="Times New Roman"/>
          <w:sz w:val="24"/>
          <w:szCs w:val="24"/>
        </w:rPr>
        <w:t xml:space="preserve"> </w:t>
      </w:r>
      <w:r w:rsidR="006D1C2C">
        <w:rPr>
          <w:rFonts w:ascii="Times New Roman" w:hAnsi="Times New Roman"/>
          <w:sz w:val="24"/>
          <w:szCs w:val="24"/>
          <w:lang w:val="en-US"/>
        </w:rPr>
        <w:t xml:space="preserve">- </w:t>
      </w:r>
      <w:r w:rsidR="006D1C2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6D1C2C" w:rsidRPr="001267D6">
        <w:rPr>
          <w:rFonts w:ascii="Times New Roman" w:hAnsi="Times New Roman"/>
          <w:b/>
          <w:sz w:val="24"/>
          <w:szCs w:val="24"/>
          <w:lang w:val="x-none"/>
        </w:rPr>
        <w:t xml:space="preserve"> на ППЗОП – 7.01.2019 г</w:t>
      </w:r>
      <w:r w:rsidR="006D1C2C" w:rsidRPr="001267D6">
        <w:rPr>
          <w:rFonts w:ascii="Times New Roman" w:hAnsi="Times New Roman"/>
          <w:b/>
          <w:sz w:val="24"/>
          <w:szCs w:val="24"/>
        </w:rPr>
        <w:t>., в сила от 1.03.2019 г.)</w:t>
      </w:r>
      <w:r w:rsidR="006D1C2C">
        <w:rPr>
          <w:rFonts w:ascii="Times New Roman" w:hAnsi="Times New Roman"/>
          <w:sz w:val="24"/>
          <w:szCs w:val="24"/>
          <w:lang w:val="x-none"/>
        </w:rPr>
        <w:t>.</w:t>
      </w:r>
    </w:p>
    <w:p w:rsidR="00DF7D77" w:rsidRDefault="00DF7D77" w:rsidP="006D1C2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137</w:t>
      </w:r>
      <w:r>
        <w:rPr>
          <w:rFonts w:ascii="Times New Roman" w:hAnsi="Times New Roman"/>
          <w:sz w:val="24"/>
          <w:szCs w:val="24"/>
          <w:lang w:val="x-none"/>
        </w:rPr>
        <w:t xml:space="preserve">. </w:t>
      </w:r>
      <w:r w:rsidR="006D1C2C" w:rsidRPr="008E7A3C">
        <w:rPr>
          <w:rFonts w:ascii="Times New Roman" w:hAnsi="Times New Roman"/>
          <w:b/>
          <w:sz w:val="24"/>
          <w:szCs w:val="24"/>
          <w:lang w:val="en-US"/>
        </w:rPr>
        <w:t>(</w:t>
      </w:r>
      <w:r w:rsidR="006D1C2C">
        <w:rPr>
          <w:rFonts w:ascii="Times New Roman" w:hAnsi="Times New Roman"/>
          <w:b/>
          <w:sz w:val="24"/>
          <w:szCs w:val="24"/>
        </w:rPr>
        <w:t>Отм</w:t>
      </w:r>
      <w:r w:rsidR="006D1C2C" w:rsidRPr="008E7A3C">
        <w:rPr>
          <w:rFonts w:ascii="Times New Roman" w:hAnsi="Times New Roman"/>
          <w:b/>
          <w:sz w:val="24"/>
          <w:szCs w:val="24"/>
          <w:lang w:val="en-US"/>
        </w:rPr>
        <w:t>.</w:t>
      </w:r>
      <w:r w:rsidR="006D1C2C">
        <w:rPr>
          <w:rFonts w:ascii="Times New Roman" w:hAnsi="Times New Roman"/>
          <w:sz w:val="24"/>
          <w:szCs w:val="24"/>
        </w:rPr>
        <w:t xml:space="preserve"> </w:t>
      </w:r>
      <w:r w:rsidR="006D1C2C">
        <w:rPr>
          <w:rFonts w:ascii="Times New Roman" w:hAnsi="Times New Roman"/>
          <w:sz w:val="24"/>
          <w:szCs w:val="24"/>
          <w:lang w:val="en-US"/>
        </w:rPr>
        <w:t xml:space="preserve">- </w:t>
      </w:r>
      <w:r w:rsidR="006D1C2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6D1C2C" w:rsidRPr="001267D6">
        <w:rPr>
          <w:rFonts w:ascii="Times New Roman" w:hAnsi="Times New Roman"/>
          <w:b/>
          <w:sz w:val="24"/>
          <w:szCs w:val="24"/>
          <w:lang w:val="x-none"/>
        </w:rPr>
        <w:t xml:space="preserve"> на ППЗОП – 7.01.2019 г</w:t>
      </w:r>
      <w:r w:rsidR="006D1C2C" w:rsidRPr="001267D6">
        <w:rPr>
          <w:rFonts w:ascii="Times New Roman" w:hAnsi="Times New Roman"/>
          <w:b/>
          <w:sz w:val="24"/>
          <w:szCs w:val="24"/>
        </w:rPr>
        <w:t>., в сила от 1.03.2019 г.)</w:t>
      </w:r>
      <w:r w:rsidR="006D1C2C">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V</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Условия и ред за осъществяване на контрол върху </w:t>
      </w:r>
      <w:r>
        <w:rPr>
          <w:rFonts w:ascii="Times New Roman" w:hAnsi="Times New Roman"/>
          <w:b/>
          <w:bCs/>
          <w:sz w:val="36"/>
          <w:szCs w:val="36"/>
          <w:lang w:val="x-none"/>
        </w:rPr>
        <w:lastRenderedPageBreak/>
        <w:t>изменения на договори за обществени поръчки на основание чл. 116, ал. 1, т. 2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D1C2C" w:rsidRPr="006D1C2C" w:rsidRDefault="00DF7D77" w:rsidP="006D1C2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138</w:t>
      </w:r>
      <w:r>
        <w:rPr>
          <w:rFonts w:ascii="Times New Roman" w:hAnsi="Times New Roman"/>
          <w:sz w:val="24"/>
          <w:szCs w:val="24"/>
          <w:lang w:val="x-none"/>
        </w:rPr>
        <w:t xml:space="preserve">. </w:t>
      </w:r>
      <w:r w:rsidR="006D1C2C">
        <w:rPr>
          <w:rFonts w:ascii="Times New Roman" w:hAnsi="Times New Roman"/>
          <w:sz w:val="24"/>
          <w:szCs w:val="24"/>
          <w:lang w:val="x-none"/>
        </w:rPr>
        <w:t xml:space="preserve">(1) </w:t>
      </w:r>
      <w:r w:rsidR="006D1C2C" w:rsidRPr="008E7A3C">
        <w:rPr>
          <w:rFonts w:ascii="Times New Roman" w:hAnsi="Times New Roman"/>
          <w:b/>
          <w:sz w:val="24"/>
          <w:szCs w:val="24"/>
          <w:lang w:val="en-US"/>
        </w:rPr>
        <w:t>(</w:t>
      </w:r>
      <w:r w:rsidR="006D1C2C">
        <w:rPr>
          <w:rFonts w:ascii="Times New Roman" w:hAnsi="Times New Roman"/>
          <w:b/>
          <w:sz w:val="24"/>
          <w:szCs w:val="24"/>
        </w:rPr>
        <w:t>Нова</w:t>
      </w:r>
      <w:r w:rsidR="006D1C2C">
        <w:rPr>
          <w:rFonts w:ascii="Times New Roman" w:hAnsi="Times New Roman"/>
          <w:sz w:val="24"/>
          <w:szCs w:val="24"/>
        </w:rPr>
        <w:t xml:space="preserve"> </w:t>
      </w:r>
      <w:r w:rsidR="006D1C2C">
        <w:rPr>
          <w:rFonts w:ascii="Times New Roman" w:hAnsi="Times New Roman"/>
          <w:sz w:val="24"/>
          <w:szCs w:val="24"/>
          <w:lang w:val="en-US"/>
        </w:rPr>
        <w:t xml:space="preserve">- </w:t>
      </w:r>
      <w:r w:rsidR="006D1C2C" w:rsidRPr="001267D6">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6D1C2C" w:rsidRPr="001267D6">
        <w:rPr>
          <w:rFonts w:ascii="Times New Roman" w:hAnsi="Times New Roman"/>
          <w:b/>
          <w:sz w:val="24"/>
          <w:szCs w:val="24"/>
          <w:lang w:val="x-none"/>
        </w:rPr>
        <w:t xml:space="preserve"> на ППЗОП – 7.01.2019 г</w:t>
      </w:r>
      <w:r w:rsidR="006D1C2C" w:rsidRPr="001267D6">
        <w:rPr>
          <w:rFonts w:ascii="Times New Roman" w:hAnsi="Times New Roman"/>
          <w:b/>
          <w:sz w:val="24"/>
          <w:szCs w:val="24"/>
        </w:rPr>
        <w:t>., в сила от 1.03.2019 г.)</w:t>
      </w:r>
      <w:r w:rsidR="006D1C2C">
        <w:rPr>
          <w:rFonts w:ascii="Times New Roman" w:hAnsi="Times New Roman"/>
          <w:b/>
          <w:sz w:val="24"/>
          <w:szCs w:val="24"/>
        </w:rPr>
        <w:t xml:space="preserve"> </w:t>
      </w:r>
      <w:r w:rsidR="006D1C2C" w:rsidRPr="006D1C2C">
        <w:rPr>
          <w:rFonts w:ascii="Times New Roman" w:hAnsi="Times New Roman"/>
          <w:sz w:val="24"/>
          <w:szCs w:val="24"/>
        </w:rPr>
        <w:t>Контролът по чл. 235 ЗОП се осъществява преди сключването на допълнително споразумение за изменение на договор за обществена поръчка на основание по чл. 116, ал. 1, т. 2 ЗОП, когато договорът е на стойност равна или по-висока от стойностните прагове по чл. 229, ал. 2 ЗОП и стойността на изменението отговаря на изискванията на чл. 229, ал.</w:t>
      </w:r>
      <w:r w:rsidR="006D1C2C">
        <w:rPr>
          <w:rFonts w:ascii="Times New Roman" w:hAnsi="Times New Roman"/>
          <w:sz w:val="24"/>
          <w:szCs w:val="24"/>
        </w:rPr>
        <w:t xml:space="preserve"> </w:t>
      </w:r>
      <w:r w:rsidR="006D1C2C" w:rsidRPr="006D1C2C">
        <w:rPr>
          <w:rFonts w:ascii="Times New Roman" w:hAnsi="Times New Roman"/>
          <w:sz w:val="24"/>
          <w:szCs w:val="24"/>
        </w:rPr>
        <w:t>3 ЗОП.</w:t>
      </w:r>
    </w:p>
    <w:p w:rsidR="006D1C2C" w:rsidRPr="006D1C2C" w:rsidRDefault="006D1C2C" w:rsidP="006D1C2C">
      <w:pPr>
        <w:pStyle w:val="Default"/>
        <w:ind w:firstLine="480"/>
      </w:pPr>
      <w:r>
        <w:t xml:space="preserve"> </w:t>
      </w:r>
      <w:r w:rsidR="00DF7D77">
        <w:rPr>
          <w:lang w:val="x-none"/>
        </w:rPr>
        <w:t>(</w:t>
      </w:r>
      <w:r>
        <w:t>2</w:t>
      </w:r>
      <w:r w:rsidR="00DF7D77">
        <w:rPr>
          <w:lang w:val="x-none"/>
        </w:rPr>
        <w:t>)</w:t>
      </w:r>
      <w:r>
        <w:t xml:space="preserve"> </w:t>
      </w:r>
      <w:r w:rsidRPr="008E7A3C">
        <w:rPr>
          <w:b/>
          <w:lang w:val="en-US"/>
        </w:rPr>
        <w:t>(</w:t>
      </w:r>
      <w:r w:rsidR="0044764A">
        <w:rPr>
          <w:b/>
        </w:rPr>
        <w:t>Предишна ал. 1</w:t>
      </w:r>
      <w:r w:rsidR="0044764A" w:rsidRPr="006D1C2C">
        <w:rPr>
          <w:b/>
        </w:rPr>
        <w:t>, изм.</w:t>
      </w:r>
      <w:r w:rsidR="0044764A" w:rsidRPr="006D1C2C">
        <w:t xml:space="preserve"> </w:t>
      </w:r>
      <w:r>
        <w:rPr>
          <w:lang w:val="en-US"/>
        </w:rPr>
        <w:t xml:space="preserve">- </w:t>
      </w:r>
      <w:r w:rsidRPr="001267D6">
        <w:rPr>
          <w:b/>
          <w:lang w:val="x-none"/>
        </w:rPr>
        <w:t xml:space="preserve">Проект на </w:t>
      </w:r>
      <w:r w:rsidR="00550833">
        <w:rPr>
          <w:b/>
          <w:bCs/>
        </w:rPr>
        <w:t>изменение</w:t>
      </w:r>
      <w:r w:rsidRPr="001267D6">
        <w:rPr>
          <w:b/>
          <w:lang w:val="x-none"/>
        </w:rPr>
        <w:t xml:space="preserve"> на ППЗОП – 7.01.2019 г</w:t>
      </w:r>
      <w:r w:rsidRPr="001267D6">
        <w:rPr>
          <w:b/>
        </w:rPr>
        <w:t>., в сила от 1.03.2019 г.)</w:t>
      </w:r>
      <w:r>
        <w:rPr>
          <w:b/>
        </w:rPr>
        <w:t xml:space="preserve"> </w:t>
      </w:r>
      <w:r w:rsidRPr="006D1C2C">
        <w:t xml:space="preserve">За осъществяване на контрола по ал. 1 възложителят е длъжен да изпрати в АОП: </w:t>
      </w:r>
    </w:p>
    <w:p w:rsidR="006D1C2C" w:rsidRPr="006D1C2C" w:rsidRDefault="006D1C2C" w:rsidP="006D1C2C">
      <w:pPr>
        <w:pStyle w:val="Default"/>
        <w:ind w:firstLine="480"/>
      </w:pPr>
      <w:r w:rsidRPr="006D1C2C">
        <w:t xml:space="preserve">1. проект на обявление за изменение на договора за обществена поръчка; </w:t>
      </w:r>
    </w:p>
    <w:p w:rsidR="006D1C2C" w:rsidRPr="006D1C2C" w:rsidRDefault="006D1C2C" w:rsidP="006D1C2C">
      <w:pPr>
        <w:pStyle w:val="Default"/>
        <w:ind w:firstLine="480"/>
      </w:pPr>
      <w:r w:rsidRPr="006D1C2C">
        <w:t xml:space="preserve">2. мотиви за прилагане на избраното основание; </w:t>
      </w:r>
    </w:p>
    <w:p w:rsidR="00DF7D77" w:rsidRPr="006D1C2C" w:rsidRDefault="006D1C2C" w:rsidP="006D1C2C">
      <w:pPr>
        <w:widowControl w:val="0"/>
        <w:autoSpaceDE w:val="0"/>
        <w:autoSpaceDN w:val="0"/>
        <w:adjustRightInd w:val="0"/>
        <w:spacing w:after="0" w:line="240" w:lineRule="auto"/>
        <w:ind w:firstLine="480"/>
        <w:jc w:val="both"/>
        <w:rPr>
          <w:rFonts w:ascii="Times New Roman" w:hAnsi="Times New Roman"/>
          <w:sz w:val="24"/>
          <w:szCs w:val="24"/>
        </w:rPr>
      </w:pPr>
      <w:r w:rsidRPr="006D1C2C">
        <w:rPr>
          <w:rFonts w:ascii="Times New Roman" w:hAnsi="Times New Roman"/>
          <w:sz w:val="24"/>
          <w:szCs w:val="24"/>
        </w:rPr>
        <w:t>3. доказателства за изпълнение изискванията на ЗОП.</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6D1C2C">
        <w:rPr>
          <w:rFonts w:ascii="Times New Roman" w:hAnsi="Times New Roman"/>
          <w:sz w:val="24"/>
          <w:szCs w:val="24"/>
        </w:rPr>
        <w:t>3</w:t>
      </w:r>
      <w:r>
        <w:rPr>
          <w:rFonts w:ascii="Times New Roman" w:hAnsi="Times New Roman"/>
          <w:sz w:val="24"/>
          <w:szCs w:val="24"/>
          <w:lang w:val="x-none"/>
        </w:rPr>
        <w:t xml:space="preserve">) </w:t>
      </w:r>
      <w:r w:rsidR="006D1C2C" w:rsidRPr="006D1C2C">
        <w:rPr>
          <w:rFonts w:ascii="Times New Roman" w:hAnsi="Times New Roman"/>
          <w:b/>
          <w:sz w:val="24"/>
          <w:szCs w:val="24"/>
          <w:lang w:val="en-US"/>
        </w:rPr>
        <w:t>(</w:t>
      </w:r>
      <w:r w:rsidR="006D1C2C" w:rsidRPr="006D1C2C">
        <w:rPr>
          <w:rFonts w:ascii="Times New Roman" w:hAnsi="Times New Roman"/>
          <w:b/>
          <w:sz w:val="24"/>
          <w:szCs w:val="24"/>
        </w:rPr>
        <w:t>Предишна ал. 2, изм.</w:t>
      </w:r>
      <w:r w:rsidR="006D1C2C" w:rsidRPr="006D1C2C">
        <w:rPr>
          <w:rFonts w:ascii="Times New Roman" w:hAnsi="Times New Roman"/>
          <w:sz w:val="24"/>
          <w:szCs w:val="24"/>
        </w:rPr>
        <w:t xml:space="preserve"> </w:t>
      </w:r>
      <w:r w:rsidR="006D1C2C" w:rsidRPr="006D1C2C">
        <w:rPr>
          <w:rFonts w:ascii="Times New Roman" w:hAnsi="Times New Roman"/>
          <w:sz w:val="24"/>
          <w:szCs w:val="24"/>
          <w:lang w:val="en-US"/>
        </w:rPr>
        <w:t xml:space="preserve">- </w:t>
      </w:r>
      <w:r w:rsidR="006D1C2C" w:rsidRPr="006D1C2C">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006D1C2C" w:rsidRPr="006D1C2C">
        <w:rPr>
          <w:rFonts w:ascii="Times New Roman" w:hAnsi="Times New Roman"/>
          <w:b/>
          <w:sz w:val="24"/>
          <w:szCs w:val="24"/>
          <w:lang w:val="x-none"/>
        </w:rPr>
        <w:t xml:space="preserve"> на ППЗОП – 7.01.2019 г</w:t>
      </w:r>
      <w:r w:rsidR="006D1C2C" w:rsidRPr="006D1C2C">
        <w:rPr>
          <w:rFonts w:ascii="Times New Roman" w:hAnsi="Times New Roman"/>
          <w:b/>
          <w:sz w:val="24"/>
          <w:szCs w:val="24"/>
        </w:rPr>
        <w:t>., в сила от 1.03.2019 г.)</w:t>
      </w:r>
      <w:r w:rsidR="006D1C2C">
        <w:rPr>
          <w:rFonts w:ascii="Times New Roman" w:hAnsi="Times New Roman"/>
          <w:b/>
          <w:sz w:val="24"/>
          <w:szCs w:val="24"/>
        </w:rPr>
        <w:t xml:space="preserve"> </w:t>
      </w:r>
      <w:r>
        <w:rPr>
          <w:rFonts w:ascii="Times New Roman" w:hAnsi="Times New Roman"/>
          <w:sz w:val="24"/>
          <w:szCs w:val="24"/>
          <w:lang w:val="x-none"/>
        </w:rPr>
        <w:t xml:space="preserve">Документите по ал. </w:t>
      </w:r>
      <w:r w:rsidR="006D1C2C">
        <w:rPr>
          <w:rFonts w:ascii="Times New Roman" w:hAnsi="Times New Roman"/>
          <w:sz w:val="24"/>
          <w:szCs w:val="24"/>
        </w:rPr>
        <w:t>2</w:t>
      </w:r>
      <w:r>
        <w:rPr>
          <w:rFonts w:ascii="Times New Roman" w:hAnsi="Times New Roman"/>
          <w:sz w:val="24"/>
          <w:szCs w:val="24"/>
          <w:lang w:val="x-none"/>
        </w:rPr>
        <w:t xml:space="preserve"> се изпращат едновременно по реда на чл. 117, ал. 1. По изключение, когато поради естеството или обема си документите не могат да бъдат изпратени по електронна поща, те се предоставят на електронен носител.</w:t>
      </w:r>
    </w:p>
    <w:p w:rsidR="006D1C2C" w:rsidRPr="006D1C2C" w:rsidRDefault="00DF7D77" w:rsidP="006D1C2C">
      <w:pPr>
        <w:pStyle w:val="Default"/>
      </w:pPr>
      <w:r>
        <w:rPr>
          <w:b/>
          <w:bCs/>
          <w:lang w:val="x-none"/>
        </w:rPr>
        <w:t xml:space="preserve">  Чл. 139</w:t>
      </w:r>
      <w:r>
        <w:rPr>
          <w:lang w:val="x-none"/>
        </w:rPr>
        <w:t xml:space="preserve">. </w:t>
      </w:r>
      <w:r w:rsidR="006D1C2C" w:rsidRPr="006D1C2C">
        <w:rPr>
          <w:b/>
          <w:sz w:val="23"/>
          <w:szCs w:val="23"/>
          <w:lang w:val="en-US"/>
        </w:rPr>
        <w:t>(</w:t>
      </w:r>
      <w:r w:rsidR="006D1C2C" w:rsidRPr="006D1C2C">
        <w:rPr>
          <w:b/>
          <w:sz w:val="23"/>
          <w:szCs w:val="23"/>
        </w:rPr>
        <w:t>И</w:t>
      </w:r>
      <w:r w:rsidR="006D1C2C" w:rsidRPr="006D1C2C">
        <w:rPr>
          <w:b/>
        </w:rPr>
        <w:t xml:space="preserve">зм. </w:t>
      </w:r>
      <w:r w:rsidR="006D1C2C" w:rsidRPr="006D1C2C">
        <w:rPr>
          <w:b/>
          <w:lang w:val="en-US"/>
        </w:rPr>
        <w:t xml:space="preserve">- </w:t>
      </w:r>
      <w:r w:rsidR="006D1C2C" w:rsidRPr="006D1C2C">
        <w:rPr>
          <w:b/>
          <w:lang w:val="x-none"/>
        </w:rPr>
        <w:t xml:space="preserve">Проект на </w:t>
      </w:r>
      <w:r w:rsidR="00550833">
        <w:rPr>
          <w:b/>
          <w:bCs/>
        </w:rPr>
        <w:t>изменение</w:t>
      </w:r>
      <w:r w:rsidR="006D1C2C" w:rsidRPr="006D1C2C">
        <w:rPr>
          <w:b/>
          <w:lang w:val="x-none"/>
        </w:rPr>
        <w:t xml:space="preserve"> на ППЗОП – 7.01.2019 г</w:t>
      </w:r>
      <w:r w:rsidR="006D1C2C" w:rsidRPr="006D1C2C">
        <w:rPr>
          <w:b/>
        </w:rPr>
        <w:t>., в сила от 1.03.2019 г.)</w:t>
      </w:r>
      <w:r w:rsidR="006D1C2C" w:rsidRPr="006D1C2C">
        <w:rPr>
          <w:b/>
          <w:sz w:val="23"/>
          <w:szCs w:val="23"/>
          <w:lang w:val="en-US"/>
        </w:rPr>
        <w:t xml:space="preserve"> </w:t>
      </w:r>
      <w:r w:rsidR="0044764A">
        <w:rPr>
          <w:sz w:val="23"/>
          <w:szCs w:val="23"/>
        </w:rPr>
        <w:t>(1)</w:t>
      </w:r>
      <w:r w:rsidR="0044764A" w:rsidRPr="006D1C2C">
        <w:rPr>
          <w:b/>
          <w:sz w:val="23"/>
          <w:szCs w:val="23"/>
        </w:rPr>
        <w:t xml:space="preserve"> </w:t>
      </w:r>
      <w:r w:rsidR="006D1C2C" w:rsidRPr="006D1C2C">
        <w:t xml:space="preserve">АОП предоставя становище относно законосъобразното прилагане на основанието в 30-дневен срок от получаване на документите по чл. 138, ал. 2, което се изпраща по електронна поща с електронен подпис на адреса, посочен от възложителя и на органите по чл. 238, ал. 1 ЗОП. </w:t>
      </w:r>
    </w:p>
    <w:p w:rsidR="00DF7D77" w:rsidRPr="006D1C2C" w:rsidRDefault="006D1C2C" w:rsidP="006D1C2C">
      <w:pPr>
        <w:widowControl w:val="0"/>
        <w:autoSpaceDE w:val="0"/>
        <w:autoSpaceDN w:val="0"/>
        <w:adjustRightInd w:val="0"/>
        <w:spacing w:after="0" w:line="240" w:lineRule="auto"/>
        <w:ind w:firstLine="480"/>
        <w:jc w:val="both"/>
        <w:rPr>
          <w:rFonts w:ascii="Times New Roman" w:hAnsi="Times New Roman"/>
          <w:sz w:val="24"/>
          <w:szCs w:val="24"/>
        </w:rPr>
      </w:pPr>
      <w:r w:rsidRPr="006D1C2C">
        <w:rPr>
          <w:rFonts w:ascii="Times New Roman" w:hAnsi="Times New Roman"/>
          <w:sz w:val="24"/>
          <w:szCs w:val="24"/>
        </w:rPr>
        <w:t>(2) Агенцията по обществени поръчки уведомява органите по чл. 238, ал. 1 ЗОП, когато установи, че в регистъра е публикувано обявление за изменение, което подлежи на контрол по чл. 229, ал. 1, т. 2, б. „е“ ЗОП, но такъв не е осъществен поради неспазване на чл. 235, ал. 2 ЗОП.</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петнадесета</w:t>
      </w:r>
    </w:p>
    <w:p w:rsidR="006D1C2C" w:rsidRDefault="006D1C2C" w:rsidP="006D1C2C">
      <w:pPr>
        <w:widowControl w:val="0"/>
        <w:autoSpaceDE w:val="0"/>
        <w:autoSpaceDN w:val="0"/>
        <w:adjustRightInd w:val="0"/>
        <w:spacing w:after="0" w:line="240" w:lineRule="auto"/>
        <w:ind w:firstLine="480"/>
        <w:jc w:val="center"/>
        <w:rPr>
          <w:rFonts w:ascii="Times New Roman" w:hAnsi="Times New Roman"/>
          <w:b/>
          <w:sz w:val="36"/>
          <w:szCs w:val="36"/>
        </w:rPr>
      </w:pPr>
      <w:r w:rsidRPr="006D1C2C">
        <w:rPr>
          <w:rFonts w:ascii="Times New Roman" w:hAnsi="Times New Roman"/>
          <w:b/>
          <w:sz w:val="36"/>
          <w:szCs w:val="36"/>
        </w:rPr>
        <w:t>ВЪТРЕШНИ ПРАВИЛА НА ПУБЛИЧНИ ВЪЗЛОЖИТЕЛИ ЗА УПРАВЛЕНИЕ НА ЦИКЪЛА НА ОБЩЕСТВЕНИТЕ ПОРЪЧКИ</w:t>
      </w:r>
    </w:p>
    <w:p w:rsidR="006D1C2C" w:rsidRPr="0044764A" w:rsidRDefault="006D1C2C" w:rsidP="006D1C2C">
      <w:pPr>
        <w:widowControl w:val="0"/>
        <w:autoSpaceDE w:val="0"/>
        <w:autoSpaceDN w:val="0"/>
        <w:adjustRightInd w:val="0"/>
        <w:spacing w:after="0" w:line="240" w:lineRule="auto"/>
        <w:ind w:firstLine="480"/>
        <w:jc w:val="center"/>
        <w:rPr>
          <w:rFonts w:ascii="Times New Roman" w:hAnsi="Times New Roman"/>
          <w:b/>
          <w:sz w:val="36"/>
          <w:szCs w:val="36"/>
        </w:rPr>
      </w:pPr>
      <w:r w:rsidRPr="0044764A">
        <w:rPr>
          <w:rFonts w:ascii="Times New Roman" w:hAnsi="Times New Roman"/>
          <w:b/>
          <w:sz w:val="36"/>
          <w:szCs w:val="36"/>
          <w:lang w:val="en-US"/>
        </w:rPr>
        <w:t>(</w:t>
      </w:r>
      <w:r w:rsidRPr="0044764A">
        <w:rPr>
          <w:rFonts w:ascii="Times New Roman" w:hAnsi="Times New Roman"/>
          <w:b/>
          <w:sz w:val="36"/>
          <w:szCs w:val="36"/>
        </w:rPr>
        <w:t>Загл. изм.</w:t>
      </w:r>
      <w:r w:rsidRPr="0044764A">
        <w:rPr>
          <w:rFonts w:ascii="Times New Roman" w:hAnsi="Times New Roman"/>
          <w:sz w:val="36"/>
          <w:szCs w:val="36"/>
        </w:rPr>
        <w:t xml:space="preserve"> </w:t>
      </w:r>
      <w:r w:rsidRPr="0044764A">
        <w:rPr>
          <w:rFonts w:ascii="Times New Roman" w:hAnsi="Times New Roman"/>
          <w:sz w:val="36"/>
          <w:szCs w:val="36"/>
          <w:lang w:val="en-US"/>
        </w:rPr>
        <w:t xml:space="preserve">- </w:t>
      </w:r>
      <w:r w:rsidRPr="0044764A">
        <w:rPr>
          <w:rFonts w:ascii="Times New Roman" w:hAnsi="Times New Roman"/>
          <w:b/>
          <w:sz w:val="36"/>
          <w:szCs w:val="36"/>
          <w:lang w:val="x-none"/>
        </w:rPr>
        <w:t xml:space="preserve">Проект на </w:t>
      </w:r>
      <w:r w:rsidR="00550833" w:rsidRPr="0044764A">
        <w:rPr>
          <w:rFonts w:ascii="Times New Roman" w:hAnsi="Times New Roman"/>
          <w:b/>
          <w:bCs/>
          <w:sz w:val="36"/>
          <w:szCs w:val="36"/>
        </w:rPr>
        <w:t>изменение</w:t>
      </w:r>
      <w:r w:rsidRPr="0044764A">
        <w:rPr>
          <w:rFonts w:ascii="Times New Roman" w:hAnsi="Times New Roman"/>
          <w:b/>
          <w:sz w:val="36"/>
          <w:szCs w:val="36"/>
          <w:lang w:val="x-none"/>
        </w:rPr>
        <w:t xml:space="preserve"> на ППЗОП – 7.01.2019 г</w:t>
      </w:r>
      <w:r w:rsidRPr="0044764A">
        <w:rPr>
          <w:rFonts w:ascii="Times New Roman" w:hAnsi="Times New Roman"/>
          <w:b/>
          <w:sz w:val="36"/>
          <w:szCs w:val="36"/>
        </w:rPr>
        <w:t>., в сила от 1.03.2019 г.)</w:t>
      </w:r>
    </w:p>
    <w:p w:rsidR="006D1C2C" w:rsidRPr="006D1C2C" w:rsidRDefault="006D1C2C" w:rsidP="006D1C2C">
      <w:pPr>
        <w:widowControl w:val="0"/>
        <w:autoSpaceDE w:val="0"/>
        <w:autoSpaceDN w:val="0"/>
        <w:adjustRightInd w:val="0"/>
        <w:spacing w:after="0" w:line="240" w:lineRule="auto"/>
        <w:ind w:firstLine="480"/>
        <w:jc w:val="both"/>
        <w:rPr>
          <w:rFonts w:ascii="Times New Roman" w:hAnsi="Times New Roman"/>
          <w:b/>
          <w:sz w:val="36"/>
          <w:szCs w:val="36"/>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140</w:t>
      </w:r>
      <w:r>
        <w:rPr>
          <w:rFonts w:ascii="Times New Roman" w:hAnsi="Times New Roman"/>
          <w:sz w:val="24"/>
          <w:szCs w:val="24"/>
          <w:lang w:val="x-none"/>
        </w:rPr>
        <w:t>. (1) Вътрешните правила по чл. 244, ал. 1 ЗОП определят най-малко реда за: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прогнозиране на потребностите от възлагане, включително за установяване на датите, към които трябва да са налице действащи договори за обществени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планиране провеждането на процедурите, като се отчете времето за подготовка, провеждане на процедурите и сключване на договорите;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определяне на служителите, отговорни за подготовката на процедурите, и реда за осъществяване на контрол върху тяхната работа;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получаването и съхраняването на заявления за участие, оферти и проекти и реда за определяне на състава и начина на работа на комисията за извършване на подбор на кандидатите и участниците, за разглеждане и оценка на офертите и за провеждане на преговори и диалог, както и на журито;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сключване на договорите;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проследяване изпълнението на сключените договори и за приемане на резултатите от тях;</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действията при обжалване на процедурите;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провеждане на въвеждащо и поддържащо обучение на лицата, ангажирани с управлението на цикъла на обществените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документиране на всеки етап от цикъла на обществените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архивиране на документите, свързани с управлението на цикъла на обществените поръчки;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поддържане на профила на купувача. </w:t>
      </w:r>
    </w:p>
    <w:p w:rsidR="00DF7D77" w:rsidRDefault="005508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rPr>
        <w:t xml:space="preserve"> </w:t>
      </w:r>
      <w:r w:rsidR="00DF7D77">
        <w:rPr>
          <w:rFonts w:ascii="Times New Roman" w:hAnsi="Times New Roman"/>
          <w:sz w:val="24"/>
          <w:szCs w:val="24"/>
          <w:lang w:val="x-none"/>
        </w:rPr>
        <w:t>(2) Възложителите имат право да възлагат отделни дейности от управлението на цикъла на обществените поръчки на външни изпълнители.</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шестнадесета</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АДМИНИСТРАТИВНОНАКАЗАТЕЛНИ РАЗПОРЕДБИ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141</w:t>
      </w:r>
      <w:r>
        <w:rPr>
          <w:rFonts w:ascii="Times New Roman" w:hAnsi="Times New Roman"/>
          <w:sz w:val="24"/>
          <w:szCs w:val="24"/>
          <w:lang w:val="x-none"/>
        </w:rPr>
        <w:t xml:space="preserve">. (1) За нарушаване разпоредбите на този правилник виновните лица и лицата, които са допуснали извършване на нарушение, се наказват по чл. 32 от Закона за административните нарушения и наказания.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Всеки член на комисия носи отговорност за извършените от него нарушения на този правилник.</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142</w:t>
      </w:r>
      <w:r>
        <w:rPr>
          <w:rFonts w:ascii="Times New Roman" w:hAnsi="Times New Roman"/>
          <w:sz w:val="24"/>
          <w:szCs w:val="24"/>
          <w:lang w:val="x-none"/>
        </w:rPr>
        <w:t>. (1) Актовете за установяване на нарушения по правилника се съставят от длъжностни лица на Агенцията за държавна финансова инспекция (АДФИ) в срок 6 месеца от деня, в който нарушителят е открит от органи на АДФИ при извършване на финансова инспекция или проверка, но не по-късно от 3 години от извършването на нарушението.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Наказателните постановления се издават от министъра на финансите или от оправомощени от него длъжностни лица.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DF7D77" w:rsidRDefault="00DF7D77">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ПРЕХОДНИ И ЗАКЛЮЧИТЕЛНИ РАЗПОРЕДБИ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w:t>
      </w:r>
      <w:r>
        <w:rPr>
          <w:rFonts w:ascii="Times New Roman" w:hAnsi="Times New Roman"/>
          <w:sz w:val="24"/>
          <w:szCs w:val="24"/>
          <w:lang w:val="x-none"/>
        </w:rPr>
        <w:t>. Лицата, които са вписани в списъка по чл. 19, ал. 2, т. 8 от отменения Закон за обществените поръчки и чиято регистрация е валидна към датата на влизане в сила на този правилник, се вписват служебно в списъка по чл. 229, ал. 1, т. 17 ЗОП.</w:t>
      </w:r>
    </w:p>
    <w:p w:rsidR="006D1C2C" w:rsidRPr="006D1C2C" w:rsidRDefault="006D1C2C" w:rsidP="006D1C2C">
      <w:pPr>
        <w:pStyle w:val="Default"/>
        <w:ind w:firstLine="480"/>
      </w:pPr>
      <w:r w:rsidRPr="006D1C2C">
        <w:rPr>
          <w:b/>
          <w:bCs/>
        </w:rPr>
        <w:t>§ 1а</w:t>
      </w:r>
      <w:r w:rsidRPr="006D1C2C">
        <w:t xml:space="preserve">. </w:t>
      </w:r>
      <w:r w:rsidRPr="006D1C2C">
        <w:rPr>
          <w:b/>
          <w:lang w:val="en-US"/>
        </w:rPr>
        <w:t>(</w:t>
      </w:r>
      <w:r w:rsidRPr="006D1C2C">
        <w:rPr>
          <w:b/>
        </w:rPr>
        <w:t>Нов</w:t>
      </w:r>
      <w:r w:rsidRPr="006D1C2C">
        <w:t xml:space="preserve"> </w:t>
      </w:r>
      <w:r w:rsidRPr="006D1C2C">
        <w:rPr>
          <w:lang w:val="en-US"/>
        </w:rPr>
        <w:t xml:space="preserve">- </w:t>
      </w:r>
      <w:r w:rsidRPr="006D1C2C">
        <w:rPr>
          <w:b/>
          <w:lang w:val="x-none"/>
        </w:rPr>
        <w:t xml:space="preserve">Проект на </w:t>
      </w:r>
      <w:r w:rsidR="00550833">
        <w:rPr>
          <w:b/>
          <w:bCs/>
        </w:rPr>
        <w:t>изменение</w:t>
      </w:r>
      <w:r w:rsidRPr="006D1C2C">
        <w:rPr>
          <w:b/>
          <w:lang w:val="x-none"/>
        </w:rPr>
        <w:t xml:space="preserve"> на ППЗОП – 7.01.2019 г</w:t>
      </w:r>
      <w:r w:rsidRPr="006D1C2C">
        <w:rPr>
          <w:b/>
        </w:rPr>
        <w:t xml:space="preserve">., в сила от 1.03.2019 г.) </w:t>
      </w:r>
      <w:r w:rsidRPr="006D1C2C">
        <w:t xml:space="preserve">(1) Подаване, вписване или отказ за вписване, поддържане и актуализиране на информацията за процедурите, публикувани в Регистъра на обществените поръчки, </w:t>
      </w:r>
      <w:r w:rsidRPr="006D1C2C">
        <w:lastRenderedPageBreak/>
        <w:t xml:space="preserve">действащ преди въвеждане на платформата по чл. 39а, ал. 1 ЗОП се извършва по досегашния ред. </w:t>
      </w:r>
    </w:p>
    <w:p w:rsidR="006D1C2C" w:rsidRPr="006D1C2C" w:rsidRDefault="006D1C2C" w:rsidP="006D1C2C">
      <w:pPr>
        <w:pStyle w:val="Default"/>
        <w:ind w:firstLine="480"/>
      </w:pPr>
      <w:r w:rsidRPr="006D1C2C">
        <w:t xml:space="preserve">(2) Информацията по ал. 1 се води и поддържа по начин, който гарантира нейната защита и се архивира след изтичане на 10 години от откриване на процедурите, но не по-рано от 1 година след приключване изпълнението на договорите. </w:t>
      </w:r>
    </w:p>
    <w:p w:rsidR="006D1C2C" w:rsidRPr="006D1C2C" w:rsidRDefault="006D1C2C" w:rsidP="006D1C2C">
      <w:pPr>
        <w:pStyle w:val="Default"/>
        <w:ind w:firstLine="480"/>
      </w:pPr>
      <w:r w:rsidRPr="006D1C2C">
        <w:t xml:space="preserve">(3) Информацията по ал. 1 за създадена квалификационна система се архивира след изтичане на 10 години от: </w:t>
      </w:r>
    </w:p>
    <w:p w:rsidR="006D1C2C" w:rsidRPr="006D1C2C" w:rsidRDefault="006D1C2C" w:rsidP="006D1C2C">
      <w:pPr>
        <w:pStyle w:val="Default"/>
        <w:ind w:firstLine="480"/>
      </w:pPr>
      <w:r w:rsidRPr="006D1C2C">
        <w:t xml:space="preserve">1. датата на прекратяването й, или </w:t>
      </w:r>
    </w:p>
    <w:p w:rsidR="006D1C2C" w:rsidRPr="006D1C2C" w:rsidRDefault="006D1C2C" w:rsidP="006D1C2C">
      <w:pPr>
        <w:pStyle w:val="Default"/>
        <w:ind w:firstLine="480"/>
      </w:pPr>
      <w:r w:rsidRPr="006D1C2C">
        <w:t xml:space="preserve">2. изтичане на срока на нейното действие. </w:t>
      </w:r>
    </w:p>
    <w:p w:rsidR="006D1C2C" w:rsidRPr="006D1C2C" w:rsidRDefault="006D1C2C" w:rsidP="006D1C2C">
      <w:pPr>
        <w:pStyle w:val="Default"/>
        <w:ind w:firstLine="480"/>
      </w:pPr>
      <w:r w:rsidRPr="006D1C2C">
        <w:t xml:space="preserve">(4) Информацията по ал. 1, свързана с рамково споразумение или с динамична система за покупки, се архивира след изтичане на 10 години, считано от: </w:t>
      </w:r>
    </w:p>
    <w:p w:rsidR="006D1C2C" w:rsidRPr="006D1C2C" w:rsidRDefault="006D1C2C" w:rsidP="006D1C2C">
      <w:pPr>
        <w:pStyle w:val="Default"/>
        <w:ind w:firstLine="480"/>
      </w:pPr>
      <w:r w:rsidRPr="006D1C2C">
        <w:t xml:space="preserve">1. крайния срок на действие на рамковото споразумение или на динамичната система за покупки, или </w:t>
      </w:r>
    </w:p>
    <w:p w:rsidR="006D1C2C" w:rsidRPr="006D1C2C" w:rsidRDefault="006D1C2C" w:rsidP="006D1C2C">
      <w:pPr>
        <w:pStyle w:val="Default"/>
        <w:ind w:firstLine="480"/>
      </w:pPr>
      <w:r w:rsidRPr="006D1C2C">
        <w:t xml:space="preserve">2. тяхното прекратяване. </w:t>
      </w:r>
    </w:p>
    <w:p w:rsidR="006D1C2C" w:rsidRPr="006D1C2C" w:rsidRDefault="006D1C2C" w:rsidP="006D1C2C">
      <w:pPr>
        <w:widowControl w:val="0"/>
        <w:autoSpaceDE w:val="0"/>
        <w:autoSpaceDN w:val="0"/>
        <w:adjustRightInd w:val="0"/>
        <w:spacing w:after="0" w:line="240" w:lineRule="auto"/>
        <w:ind w:firstLine="480"/>
        <w:jc w:val="both"/>
        <w:rPr>
          <w:rFonts w:ascii="Times New Roman" w:hAnsi="Times New Roman"/>
          <w:sz w:val="24"/>
          <w:szCs w:val="24"/>
        </w:rPr>
      </w:pPr>
      <w:r w:rsidRPr="006D1C2C">
        <w:rPr>
          <w:rFonts w:ascii="Times New Roman" w:hAnsi="Times New Roman"/>
          <w:sz w:val="24"/>
          <w:szCs w:val="24"/>
        </w:rPr>
        <w:t>(5) За процедурите, публикувани в Регистъра на обществените поръчки по ал. 1 възложителят изпраща по образец информация при производство по обжалване в деня на получаване на уведомлението за образуване на производството или най-късно на следващия работен ден.</w:t>
      </w:r>
    </w:p>
    <w:p w:rsidR="006D1C2C" w:rsidRPr="006D1C2C" w:rsidRDefault="006D1C2C" w:rsidP="006D1C2C">
      <w:pPr>
        <w:widowControl w:val="0"/>
        <w:autoSpaceDE w:val="0"/>
        <w:autoSpaceDN w:val="0"/>
        <w:adjustRightInd w:val="0"/>
        <w:spacing w:after="0" w:line="240" w:lineRule="auto"/>
        <w:ind w:firstLine="480"/>
        <w:jc w:val="both"/>
        <w:rPr>
          <w:rFonts w:ascii="Times New Roman" w:hAnsi="Times New Roman"/>
          <w:sz w:val="24"/>
          <w:szCs w:val="24"/>
          <w:lang w:val="x-none"/>
        </w:rPr>
      </w:pPr>
      <w:r w:rsidRPr="006D1C2C">
        <w:rPr>
          <w:rFonts w:ascii="Times New Roman" w:hAnsi="Times New Roman"/>
          <w:b/>
          <w:bCs/>
          <w:sz w:val="24"/>
          <w:szCs w:val="24"/>
        </w:rPr>
        <w:t xml:space="preserve">§ 1б. </w:t>
      </w:r>
      <w:r w:rsidRPr="006D1C2C">
        <w:rPr>
          <w:rFonts w:ascii="Times New Roman" w:hAnsi="Times New Roman"/>
          <w:b/>
          <w:sz w:val="24"/>
          <w:szCs w:val="24"/>
          <w:lang w:val="en-US"/>
        </w:rPr>
        <w:t>(</w:t>
      </w:r>
      <w:r w:rsidRPr="006D1C2C">
        <w:rPr>
          <w:rFonts w:ascii="Times New Roman" w:hAnsi="Times New Roman"/>
          <w:b/>
          <w:sz w:val="24"/>
          <w:szCs w:val="24"/>
        </w:rPr>
        <w:t>Нов</w:t>
      </w:r>
      <w:r w:rsidRPr="006D1C2C">
        <w:rPr>
          <w:rFonts w:ascii="Times New Roman" w:hAnsi="Times New Roman"/>
          <w:sz w:val="24"/>
          <w:szCs w:val="24"/>
        </w:rPr>
        <w:t xml:space="preserve"> </w:t>
      </w:r>
      <w:r w:rsidRPr="006D1C2C">
        <w:rPr>
          <w:rFonts w:ascii="Times New Roman" w:hAnsi="Times New Roman"/>
          <w:sz w:val="24"/>
          <w:szCs w:val="24"/>
          <w:lang w:val="en-US"/>
        </w:rPr>
        <w:t xml:space="preserve">- </w:t>
      </w:r>
      <w:r w:rsidRPr="006D1C2C">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Pr="006D1C2C">
        <w:rPr>
          <w:rFonts w:ascii="Times New Roman" w:hAnsi="Times New Roman"/>
          <w:b/>
          <w:sz w:val="24"/>
          <w:szCs w:val="24"/>
          <w:lang w:val="x-none"/>
        </w:rPr>
        <w:t xml:space="preserve"> на ППЗОП – 7.01.2019 г</w:t>
      </w:r>
      <w:r w:rsidRPr="006D1C2C">
        <w:rPr>
          <w:rFonts w:ascii="Times New Roman" w:hAnsi="Times New Roman"/>
          <w:b/>
          <w:sz w:val="24"/>
          <w:szCs w:val="24"/>
        </w:rPr>
        <w:t xml:space="preserve">., в сила от 1.03.2019 г.) </w:t>
      </w:r>
      <w:r w:rsidRPr="006D1C2C">
        <w:rPr>
          <w:rFonts w:ascii="Times New Roman" w:hAnsi="Times New Roman"/>
          <w:sz w:val="24"/>
          <w:szCs w:val="24"/>
        </w:rPr>
        <w:t>На Портала за обществени поръчки се осигурява публичен достъп за срок от 3 години от датата на публикуване на информацията за поръчки, възлагани чрез събиране на оферти с обява преди въвеждане на платформата. След изтичане на този срок информацията за съответната поръчка се архивира.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Правилникът се приема на основание § 26, ал. 1 от преходните и заключителните разпоредби на Закона за обществените поръчки.</w:t>
      </w:r>
    </w:p>
    <w:p w:rsidR="00E36A80" w:rsidRPr="00A3684C" w:rsidRDefault="00A3684C" w:rsidP="00E36A80">
      <w:pPr>
        <w:pStyle w:val="Default"/>
        <w:rPr>
          <w:lang w:val="en-US"/>
        </w:rPr>
      </w:pPr>
      <w:r>
        <w:rPr>
          <w:b/>
          <w:bCs/>
          <w:sz w:val="23"/>
          <w:szCs w:val="23"/>
          <w:lang w:val="en-US"/>
        </w:rPr>
        <w:t>_______________</w:t>
      </w:r>
    </w:p>
    <w:p w:rsidR="00E36A80" w:rsidRPr="00E36A80" w:rsidRDefault="00E36A80" w:rsidP="00E36A80">
      <w:pPr>
        <w:pStyle w:val="Default"/>
        <w:rPr>
          <w:bCs/>
          <w:sz w:val="23"/>
          <w:szCs w:val="23"/>
        </w:rPr>
      </w:pPr>
      <w:r w:rsidRPr="00E36A80">
        <w:rPr>
          <w:bCs/>
          <w:sz w:val="23"/>
          <w:szCs w:val="23"/>
        </w:rPr>
        <w:t>ПРЕХОДНИ И ЗАКЛЮЧИТЕЛНИ РАЗПОРЕДБИ</w:t>
      </w:r>
    </w:p>
    <w:p w:rsidR="00553ACB" w:rsidRDefault="00E36A80" w:rsidP="00553ACB">
      <w:pPr>
        <w:pStyle w:val="Default"/>
      </w:pPr>
      <w:r w:rsidRPr="00E36A80">
        <w:t xml:space="preserve">към </w:t>
      </w:r>
      <w:r w:rsidR="00553ACB">
        <w:t>Проект на Постановление</w:t>
      </w:r>
      <w:r w:rsidR="00553ACB">
        <w:rPr>
          <w:lang w:val="en-US"/>
        </w:rPr>
        <w:t xml:space="preserve"> </w:t>
      </w:r>
      <w:r w:rsidR="00553ACB">
        <w:t xml:space="preserve">за приемане на Наредба за външните </w:t>
      </w:r>
    </w:p>
    <w:p w:rsidR="00E36A80" w:rsidRPr="00E36A80" w:rsidRDefault="00553ACB" w:rsidP="00553ACB">
      <w:pPr>
        <w:pStyle w:val="Default"/>
        <w:rPr>
          <w:bCs/>
          <w:sz w:val="23"/>
          <w:szCs w:val="23"/>
        </w:rPr>
      </w:pPr>
      <w:r>
        <w:t>експерти при предварителен контрол на обществени поръчки</w:t>
      </w:r>
      <w:r w:rsidRPr="00E36A80">
        <w:rPr>
          <w:bCs/>
          <w:sz w:val="23"/>
          <w:szCs w:val="23"/>
        </w:rPr>
        <w:t xml:space="preserve"> </w:t>
      </w:r>
    </w:p>
    <w:p w:rsidR="00E36A80" w:rsidRDefault="00E36A80" w:rsidP="00E36A80">
      <w:pPr>
        <w:pStyle w:val="Default"/>
        <w:rPr>
          <w:rFonts w:ascii="Courier New" w:hAnsi="Courier New" w:cs="Courier New"/>
          <w:b/>
          <w:bCs/>
          <w:sz w:val="20"/>
          <w:szCs w:val="20"/>
          <w:lang w:val="x-none"/>
        </w:rPr>
      </w:pPr>
      <w:r>
        <w:rPr>
          <w:rFonts w:ascii="Courier New" w:hAnsi="Courier New" w:cs="Courier New"/>
          <w:b/>
          <w:bCs/>
          <w:sz w:val="20"/>
          <w:szCs w:val="20"/>
          <w:lang w:val="x-none"/>
        </w:rPr>
        <w:t xml:space="preserve">                                                          </w:t>
      </w:r>
    </w:p>
    <w:p w:rsidR="00553ACB" w:rsidRPr="00553ACB" w:rsidRDefault="00553ACB" w:rsidP="00553ACB">
      <w:pPr>
        <w:autoSpaceDE w:val="0"/>
        <w:autoSpaceDN w:val="0"/>
        <w:adjustRightInd w:val="0"/>
        <w:spacing w:after="0" w:line="240" w:lineRule="auto"/>
        <w:rPr>
          <w:rFonts w:ascii="Times New Roman" w:hAnsi="Times New Roman"/>
          <w:color w:val="000000"/>
          <w:sz w:val="24"/>
          <w:szCs w:val="24"/>
        </w:rPr>
      </w:pPr>
    </w:p>
    <w:p w:rsidR="00553ACB" w:rsidRPr="00553ACB" w:rsidRDefault="00553ACB" w:rsidP="00553ACB">
      <w:pPr>
        <w:autoSpaceDE w:val="0"/>
        <w:autoSpaceDN w:val="0"/>
        <w:adjustRightInd w:val="0"/>
        <w:spacing w:after="0" w:line="240" w:lineRule="auto"/>
        <w:rPr>
          <w:rFonts w:ascii="Times New Roman" w:hAnsi="Times New Roman"/>
          <w:color w:val="000000"/>
          <w:sz w:val="23"/>
          <w:szCs w:val="23"/>
        </w:rPr>
      </w:pPr>
      <w:r w:rsidRPr="00553ACB">
        <w:rPr>
          <w:rFonts w:ascii="Times New Roman" w:hAnsi="Times New Roman"/>
          <w:bCs/>
          <w:color w:val="000000"/>
          <w:sz w:val="23"/>
          <w:szCs w:val="23"/>
        </w:rPr>
        <w:t xml:space="preserve">§ 2. </w:t>
      </w:r>
      <w:r w:rsidRPr="00553ACB">
        <w:rPr>
          <w:rFonts w:ascii="Times New Roman" w:hAnsi="Times New Roman"/>
          <w:color w:val="000000"/>
          <w:sz w:val="23"/>
          <w:szCs w:val="23"/>
        </w:rPr>
        <w:t xml:space="preserve">В Правилника за прилагане на Закона за обществените поръчки, приет с Постановление на Министерския съвет № 73 от 5.04.2016 г., обн., ДВ, бр. 28 от 2016 г., изм. и доп., бр. 91 от 2017 г.). </w:t>
      </w:r>
    </w:p>
    <w:p w:rsidR="00A3684C" w:rsidRDefault="00A3684C" w:rsidP="00A3684C">
      <w:pPr>
        <w:pStyle w:val="Default"/>
        <w:rPr>
          <w:rFonts w:ascii="Courier New" w:hAnsi="Courier New" w:cs="Courier New"/>
          <w:b/>
          <w:bCs/>
          <w:sz w:val="20"/>
          <w:szCs w:val="20"/>
          <w:lang w:val="x-none"/>
        </w:rPr>
      </w:pPr>
      <w:r>
        <w:rPr>
          <w:rFonts w:ascii="Courier New" w:hAnsi="Courier New" w:cs="Courier New"/>
          <w:b/>
          <w:bCs/>
          <w:sz w:val="20"/>
          <w:szCs w:val="20"/>
          <w:lang w:val="x-none"/>
        </w:rPr>
        <w:t xml:space="preserve">                                                          </w:t>
      </w:r>
    </w:p>
    <w:p w:rsidR="00E36A80" w:rsidRDefault="00E36A80" w:rsidP="00A3684C">
      <w:pPr>
        <w:pStyle w:val="Default"/>
        <w:rPr>
          <w:color w:val="auto"/>
          <w:sz w:val="23"/>
          <w:szCs w:val="23"/>
        </w:rPr>
      </w:pPr>
      <w:r w:rsidRPr="00A3684C">
        <w:rPr>
          <w:bCs/>
          <w:sz w:val="23"/>
          <w:szCs w:val="23"/>
        </w:rPr>
        <w:t>§ 4.</w:t>
      </w:r>
      <w:r>
        <w:rPr>
          <w:b/>
          <w:bCs/>
          <w:sz w:val="23"/>
          <w:szCs w:val="23"/>
        </w:rPr>
        <w:t xml:space="preserve"> </w:t>
      </w:r>
      <w:r>
        <w:rPr>
          <w:sz w:val="23"/>
          <w:szCs w:val="23"/>
        </w:rPr>
        <w:t xml:space="preserve">Постановлението влиза в сила от 1 март 2019 г., с изключение на § 2, т. 1, б. “а”, т. 8, т. 9, т. 10, б. “а“, т. 11, т. 13, б. ”б”, т. 14, т. 15, т. 16, т. 17, т. 20, т. 27, по отношение на чл. 44, ал. 2, т. 30, т. 31, б. “б-г”, т. 32, т. 33, б. “б”, т. 35, т. 39, т. 40, т. 46, т. 56, т. 57, т. 58, б. “б”, т. 59, б. “а”, “б” и “г”, т. 60, т. 61, т. 64, т. 65, б. “в” относно ал. 4 </w:t>
      </w:r>
      <w:r>
        <w:rPr>
          <w:color w:val="auto"/>
          <w:sz w:val="23"/>
          <w:szCs w:val="23"/>
        </w:rPr>
        <w:t>и изр. второ на ал. 6, т. 89, б. „б“, които влизат в сила от 1 ноември 2019 г.</w:t>
      </w:r>
    </w:p>
    <w:p w:rsidR="00A3684C" w:rsidRDefault="00A3684C" w:rsidP="00A3684C">
      <w:pPr>
        <w:pStyle w:val="Default"/>
        <w:rPr>
          <w:b/>
          <w:bCs/>
          <w:sz w:val="23"/>
          <w:szCs w:val="23"/>
        </w:rPr>
      </w:pPr>
      <w:r>
        <w:rPr>
          <w:rFonts w:ascii="Courier New" w:hAnsi="Courier New" w:cs="Courier New"/>
          <w:b/>
          <w:bCs/>
          <w:sz w:val="20"/>
          <w:szCs w:val="20"/>
          <w:lang w:val="x-none"/>
        </w:rPr>
        <w:t xml:space="preserve">                                                           </w:t>
      </w:r>
    </w:p>
    <w:p w:rsidR="00A3684C" w:rsidRDefault="00A3684C" w:rsidP="00A3684C">
      <w:pPr>
        <w:pStyle w:val="Default"/>
        <w:rPr>
          <w:lang w:val="x-none"/>
        </w:rPr>
      </w:pPr>
    </w:p>
    <w:p w:rsidR="00DF7D77" w:rsidRDefault="00DF7D7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DF7D77" w:rsidRDefault="00DF7D7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sidR="0044764A">
        <w:rPr>
          <w:rFonts w:ascii="Courier New" w:hAnsi="Courier New" w:cs="Courier New"/>
          <w:sz w:val="20"/>
          <w:szCs w:val="20"/>
        </w:rPr>
        <w:t xml:space="preserve">   </w:t>
      </w:r>
      <w:r>
        <w:rPr>
          <w:rFonts w:ascii="Courier New" w:hAnsi="Courier New" w:cs="Courier New"/>
          <w:sz w:val="20"/>
          <w:szCs w:val="20"/>
          <w:lang w:val="x-none"/>
        </w:rPr>
        <w:t xml:space="preserve">   към чл. 8, ал. 4</w:t>
      </w:r>
    </w:p>
    <w:p w:rsidR="006D1C2C" w:rsidRDefault="006D1C2C" w:rsidP="006D1C2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Times New Roman" w:hAnsi="Times New Roman"/>
          <w:b/>
          <w:sz w:val="24"/>
          <w:szCs w:val="24"/>
        </w:rPr>
        <w:t xml:space="preserve">              </w:t>
      </w:r>
      <w:r w:rsidRPr="006D1C2C">
        <w:rPr>
          <w:rFonts w:ascii="Times New Roman" w:hAnsi="Times New Roman"/>
          <w:b/>
          <w:sz w:val="24"/>
          <w:szCs w:val="24"/>
          <w:lang w:val="en-US"/>
        </w:rPr>
        <w:t>(</w:t>
      </w:r>
      <w:r>
        <w:rPr>
          <w:rFonts w:ascii="Times New Roman" w:hAnsi="Times New Roman"/>
          <w:b/>
          <w:sz w:val="24"/>
          <w:szCs w:val="24"/>
        </w:rPr>
        <w:t>Изм.</w:t>
      </w:r>
      <w:r w:rsidRPr="006D1C2C">
        <w:rPr>
          <w:rFonts w:ascii="Times New Roman" w:hAnsi="Times New Roman"/>
          <w:sz w:val="24"/>
          <w:szCs w:val="24"/>
        </w:rPr>
        <w:t xml:space="preserve"> </w:t>
      </w:r>
      <w:r w:rsidRPr="006D1C2C">
        <w:rPr>
          <w:rFonts w:ascii="Times New Roman" w:hAnsi="Times New Roman"/>
          <w:sz w:val="24"/>
          <w:szCs w:val="24"/>
          <w:lang w:val="en-US"/>
        </w:rPr>
        <w:t xml:space="preserve">- </w:t>
      </w:r>
      <w:r w:rsidRPr="006D1C2C">
        <w:rPr>
          <w:rFonts w:ascii="Times New Roman" w:hAnsi="Times New Roman"/>
          <w:b/>
          <w:sz w:val="24"/>
          <w:szCs w:val="24"/>
          <w:lang w:val="x-none"/>
        </w:rPr>
        <w:t xml:space="preserve">Проект на </w:t>
      </w:r>
      <w:r w:rsidR="00550833">
        <w:rPr>
          <w:rFonts w:ascii="Times New Roman" w:hAnsi="Times New Roman"/>
          <w:b/>
          <w:bCs/>
          <w:sz w:val="24"/>
          <w:szCs w:val="24"/>
        </w:rPr>
        <w:t>изменение</w:t>
      </w:r>
      <w:r w:rsidRPr="006D1C2C">
        <w:rPr>
          <w:rFonts w:ascii="Times New Roman" w:hAnsi="Times New Roman"/>
          <w:b/>
          <w:sz w:val="24"/>
          <w:szCs w:val="24"/>
          <w:lang w:val="x-none"/>
        </w:rPr>
        <w:t xml:space="preserve"> на ППЗОП – 7.01.2019 г</w:t>
      </w:r>
      <w:r w:rsidRPr="006D1C2C">
        <w:rPr>
          <w:rFonts w:ascii="Times New Roman" w:hAnsi="Times New Roman"/>
          <w:b/>
          <w:sz w:val="24"/>
          <w:szCs w:val="24"/>
        </w:rPr>
        <w:t>., в сила от 1.03.2019 г.)</w:t>
      </w:r>
    </w:p>
    <w:p w:rsidR="006D1C2C" w:rsidRDefault="006D1C2C">
      <w:pPr>
        <w:widowControl w:val="0"/>
        <w:autoSpaceDE w:val="0"/>
        <w:autoSpaceDN w:val="0"/>
        <w:adjustRightInd w:val="0"/>
        <w:spacing w:after="0" w:line="240" w:lineRule="auto"/>
        <w:ind w:firstLine="480"/>
        <w:jc w:val="both"/>
        <w:rPr>
          <w:rFonts w:ascii="Courier New" w:hAnsi="Courier New" w:cs="Courier New"/>
          <w:sz w:val="20"/>
          <w:szCs w:val="20"/>
          <w:lang w:val="x-none"/>
        </w:rPr>
      </w:pPr>
    </w:p>
    <w:tbl>
      <w:tblPr>
        <w:tblW w:w="975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9750"/>
      </w:tblGrid>
      <w:tr w:rsidR="00DF7D77" w:rsidTr="006D1C2C">
        <w:trPr>
          <w:tblCellSpacing w:w="15" w:type="dxa"/>
        </w:trPr>
        <w:tc>
          <w:tcPr>
            <w:tcW w:w="9690" w:type="dxa"/>
            <w:tcBorders>
              <w:top w:val="nil"/>
              <w:left w:val="nil"/>
              <w:bottom w:val="nil"/>
              <w:right w:val="nil"/>
            </w:tcBorders>
            <w:vAlign w:val="center"/>
          </w:tcPr>
          <w:p w:rsidR="006D1C2C" w:rsidRDefault="006D1C2C" w:rsidP="006D1C2C">
            <w:pPr>
              <w:pStyle w:val="Heading1"/>
              <w:ind w:right="5"/>
            </w:pPr>
            <w:r>
              <w:rPr>
                <w:sz w:val="24"/>
              </w:rPr>
              <w:lastRenderedPageBreak/>
              <w:t xml:space="preserve">МЕТОДИКА за определяне на цената на договор, сключван на основание чл. 14, ал. 1, т. 5 – 7и чл. 149, ал. 1, т. 13 ЗОП </w:t>
            </w:r>
          </w:p>
          <w:p w:rsidR="006D1C2C" w:rsidRDefault="006D1C2C" w:rsidP="006D1C2C">
            <w:pPr>
              <w:spacing w:after="22"/>
              <w:ind w:left="480"/>
            </w:pPr>
            <w:r>
              <w:t xml:space="preserve"> </w:t>
            </w:r>
          </w:p>
          <w:p w:rsidR="006D1C2C" w:rsidRPr="004014F3" w:rsidRDefault="006D1C2C" w:rsidP="006D1C2C">
            <w:pPr>
              <w:numPr>
                <w:ilvl w:val="0"/>
                <w:numId w:val="15"/>
              </w:numPr>
              <w:spacing w:after="11" w:line="269" w:lineRule="auto"/>
              <w:ind w:firstLine="480"/>
              <w:jc w:val="both"/>
              <w:rPr>
                <w:rFonts w:ascii="Times New Roman" w:hAnsi="Times New Roman"/>
                <w:sz w:val="24"/>
                <w:szCs w:val="24"/>
              </w:rPr>
            </w:pPr>
            <w:r w:rsidRPr="004014F3">
              <w:rPr>
                <w:rFonts w:ascii="Times New Roman" w:hAnsi="Times New Roman"/>
                <w:sz w:val="24"/>
                <w:szCs w:val="24"/>
              </w:rPr>
              <w:t xml:space="preserve">Цената на договора се определя въз основа на необходимите разходи (себестойността) за изпълнение на възлаганите дейности, увеличена с предвидената от възложителя печалба и с всички други разходи по т. 5. </w:t>
            </w:r>
          </w:p>
          <w:p w:rsidR="006D1C2C" w:rsidRPr="004014F3" w:rsidRDefault="006D1C2C" w:rsidP="006D1C2C">
            <w:pPr>
              <w:numPr>
                <w:ilvl w:val="0"/>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Себестойността (необходимите разходи) на доставката, услугата или строителството –</w:t>
            </w:r>
            <w:r w:rsidR="004014F3">
              <w:rPr>
                <w:rFonts w:ascii="Times New Roman" w:hAnsi="Times New Roman"/>
                <w:sz w:val="24"/>
                <w:szCs w:val="24"/>
              </w:rPr>
              <w:t xml:space="preserve"> </w:t>
            </w:r>
            <w:r w:rsidRPr="004014F3">
              <w:rPr>
                <w:rFonts w:ascii="Times New Roman" w:hAnsi="Times New Roman"/>
                <w:sz w:val="24"/>
                <w:szCs w:val="24"/>
              </w:rPr>
              <w:t xml:space="preserve"> предмет на такъв договор, следва да бъде изчислена от предприятието изпълнител съобразно приложимите стандарти (счетоводни, технологични и/или специфични за съответната дейност) и да включва само необходими за изпълнението разходи.  </w:t>
            </w:r>
          </w:p>
          <w:p w:rsidR="006D1C2C" w:rsidRPr="004014F3" w:rsidRDefault="006D1C2C" w:rsidP="006D1C2C">
            <w:pPr>
              <w:numPr>
                <w:ilvl w:val="1"/>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Независимо от прилаганите методи ("по поръчки", "по технологични процеси" или други съобразно спецификата на дейността) калкулацията на себестойността следва да е съобразена с изискванията на приложимите национални и международни счетоводни стандарти (СС № 2 и МСС2</w:t>
            </w:r>
            <w:r w:rsidRPr="004014F3">
              <w:rPr>
                <w:rFonts w:ascii="Times New Roman" w:hAnsi="Times New Roman"/>
                <w:sz w:val="24"/>
                <w:szCs w:val="24"/>
                <w:vertAlign w:val="superscript"/>
              </w:rPr>
              <w:footnoteReference w:id="1"/>
            </w:r>
            <w:r w:rsidRPr="004014F3">
              <w:rPr>
                <w:rFonts w:ascii="Times New Roman" w:hAnsi="Times New Roman"/>
                <w:sz w:val="24"/>
                <w:szCs w:val="24"/>
              </w:rPr>
              <w:t xml:space="preserve">).  </w:t>
            </w:r>
          </w:p>
          <w:p w:rsidR="006D1C2C" w:rsidRPr="004014F3" w:rsidRDefault="006D1C2C" w:rsidP="00CA4FCC">
            <w:pPr>
              <w:numPr>
                <w:ilvl w:val="1"/>
                <w:numId w:val="15"/>
              </w:numPr>
              <w:spacing w:after="11" w:line="269" w:lineRule="auto"/>
              <w:ind w:left="-5" w:firstLine="480"/>
              <w:jc w:val="both"/>
              <w:rPr>
                <w:rFonts w:ascii="Times New Roman" w:hAnsi="Times New Roman"/>
                <w:sz w:val="24"/>
                <w:szCs w:val="24"/>
              </w:rPr>
            </w:pPr>
            <w:r w:rsidRPr="004014F3">
              <w:rPr>
                <w:rFonts w:ascii="Times New Roman" w:hAnsi="Times New Roman"/>
                <w:sz w:val="24"/>
                <w:szCs w:val="24"/>
              </w:rPr>
              <w:t xml:space="preserve">Себестойността като база за определяне цената на договорите по чл. 14, ал. 1, т. 5 – 7 и чл. 149, ал. 1, т. 13 ЗОП e подчинена на следните правила и ограничения: </w:t>
            </w:r>
          </w:p>
          <w:p w:rsidR="006D1C2C" w:rsidRPr="004014F3" w:rsidRDefault="006D1C2C" w:rsidP="006D1C2C">
            <w:pPr>
              <w:numPr>
                <w:ilvl w:val="2"/>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Себестойността на материалните запаси включва: всички разходи по закупуването и преработката, както и други разходи, направени във връзка с доставянето им до тяхното настоящо местоположение и състояние </w:t>
            </w:r>
          </w:p>
          <w:p w:rsidR="006D1C2C" w:rsidRPr="004014F3" w:rsidRDefault="006D1C2C" w:rsidP="006D1C2C">
            <w:pPr>
              <w:numPr>
                <w:ilvl w:val="2"/>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Себестойността на произведената продукция включва стойността на вложените материали, разходите за преработка и други разходи: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стойността на вложените материали включва:  </w:t>
            </w:r>
          </w:p>
          <w:p w:rsidR="006D1C2C" w:rsidRPr="004014F3" w:rsidRDefault="006D1C2C" w:rsidP="006D1C2C">
            <w:pPr>
              <w:numPr>
                <w:ilvl w:val="5"/>
                <w:numId w:val="16"/>
              </w:numPr>
              <w:spacing w:after="34" w:line="268" w:lineRule="auto"/>
              <w:ind w:hanging="360"/>
              <w:jc w:val="both"/>
              <w:rPr>
                <w:rFonts w:ascii="Times New Roman" w:hAnsi="Times New Roman"/>
                <w:sz w:val="24"/>
                <w:szCs w:val="24"/>
              </w:rPr>
            </w:pPr>
            <w:r w:rsidRPr="004014F3">
              <w:rPr>
                <w:rFonts w:ascii="Times New Roman" w:hAnsi="Times New Roman"/>
                <w:sz w:val="24"/>
                <w:szCs w:val="24"/>
              </w:rPr>
              <w:t xml:space="preserve">разходи по закупуване, в които се включват - покупна цена; митни сборове, и други данъци и акцизи (различни от тези, които впоследствие предприятието може да си възстановява от данъчните органи);  </w:t>
            </w:r>
          </w:p>
          <w:p w:rsidR="006D1C2C" w:rsidRPr="004014F3" w:rsidRDefault="006D1C2C" w:rsidP="006D1C2C">
            <w:pPr>
              <w:numPr>
                <w:ilvl w:val="5"/>
                <w:numId w:val="16"/>
              </w:numPr>
              <w:spacing w:after="13" w:line="268" w:lineRule="auto"/>
              <w:ind w:hanging="360"/>
              <w:jc w:val="both"/>
              <w:rPr>
                <w:rFonts w:ascii="Times New Roman" w:hAnsi="Times New Roman"/>
                <w:sz w:val="24"/>
                <w:szCs w:val="24"/>
              </w:rPr>
            </w:pPr>
            <w:r w:rsidRPr="004014F3">
              <w:rPr>
                <w:rFonts w:ascii="Times New Roman" w:hAnsi="Times New Roman"/>
                <w:sz w:val="24"/>
                <w:szCs w:val="24"/>
              </w:rPr>
              <w:t>разходи по доставката</w:t>
            </w:r>
            <w:r w:rsidRPr="004014F3">
              <w:rPr>
                <w:rFonts w:ascii="Times New Roman" w:hAnsi="Times New Roman"/>
                <w:sz w:val="24"/>
                <w:szCs w:val="24"/>
                <w:vertAlign w:val="superscript"/>
              </w:rPr>
              <w:footnoteReference w:id="2"/>
            </w:r>
            <w:r w:rsidRPr="004014F3">
              <w:rPr>
                <w:rFonts w:ascii="Times New Roman" w:hAnsi="Times New Roman"/>
                <w:sz w:val="24"/>
                <w:szCs w:val="24"/>
              </w:rPr>
              <w:t xml:space="preserve">, като разходи, свързани с транспорт, товароразтоварни операции, монтаж и пробна експлоатация;  </w:t>
            </w:r>
          </w:p>
          <w:p w:rsidR="006D1C2C" w:rsidRPr="004014F3" w:rsidRDefault="006D1C2C" w:rsidP="006D1C2C">
            <w:pPr>
              <w:numPr>
                <w:ilvl w:val="5"/>
                <w:numId w:val="16"/>
              </w:numPr>
              <w:spacing w:after="13" w:line="268" w:lineRule="auto"/>
              <w:ind w:hanging="360"/>
              <w:jc w:val="both"/>
              <w:rPr>
                <w:rFonts w:ascii="Times New Roman" w:hAnsi="Times New Roman"/>
                <w:sz w:val="24"/>
                <w:szCs w:val="24"/>
              </w:rPr>
            </w:pPr>
            <w:r w:rsidRPr="004014F3">
              <w:rPr>
                <w:rFonts w:ascii="Times New Roman" w:hAnsi="Times New Roman"/>
                <w:sz w:val="24"/>
                <w:szCs w:val="24"/>
              </w:rPr>
              <w:t xml:space="preserve">други разходи, необходими за привеждане на материалите в готов за тяхното използване вид и които могат директно да се отнесат към придобиването на завършените стоки и материали (например: комисионата за посредник по доставката, разходите за анализ на качеството и др.подобни) </w:t>
            </w:r>
          </w:p>
          <w:p w:rsidR="006D1C2C" w:rsidRPr="004014F3" w:rsidRDefault="006D1C2C" w:rsidP="006D1C2C">
            <w:pPr>
              <w:ind w:left="-15" w:firstLine="480"/>
              <w:rPr>
                <w:rFonts w:ascii="Times New Roman" w:hAnsi="Times New Roman"/>
                <w:sz w:val="24"/>
                <w:szCs w:val="24"/>
              </w:rPr>
            </w:pPr>
            <w:r w:rsidRPr="004014F3">
              <w:rPr>
                <w:rFonts w:ascii="Times New Roman" w:hAnsi="Times New Roman"/>
                <w:sz w:val="24"/>
                <w:szCs w:val="24"/>
              </w:rPr>
              <w:t xml:space="preserve">Търговските отстъпки, рабатът и други подобни компоненти се приспадат при определяне на разходите по закупуване. </w:t>
            </w:r>
          </w:p>
          <w:p w:rsidR="006D1C2C" w:rsidRPr="004014F3" w:rsidRDefault="006D1C2C" w:rsidP="006D1C2C">
            <w:pPr>
              <w:ind w:left="-15" w:firstLine="480"/>
              <w:rPr>
                <w:rFonts w:ascii="Times New Roman" w:hAnsi="Times New Roman"/>
                <w:sz w:val="24"/>
                <w:szCs w:val="24"/>
              </w:rPr>
            </w:pPr>
            <w:r w:rsidRPr="004014F3">
              <w:rPr>
                <w:rFonts w:ascii="Times New Roman" w:hAnsi="Times New Roman"/>
                <w:sz w:val="24"/>
                <w:szCs w:val="24"/>
              </w:rPr>
              <w:t xml:space="preserve">Когато материалните запаси представляват продукция, добита от биологични активи, себестойността им се определя на база справедливата стойност, намалена с разходите за продажба към момента на добиването.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lastRenderedPageBreak/>
              <w:t xml:space="preserve">Разходите за преработка включват:  </w:t>
            </w:r>
          </w:p>
          <w:p w:rsidR="006D1C2C" w:rsidRPr="004014F3" w:rsidRDefault="006D1C2C" w:rsidP="006D1C2C">
            <w:pPr>
              <w:numPr>
                <w:ilvl w:val="5"/>
                <w:numId w:val="17"/>
              </w:numPr>
              <w:spacing w:after="13" w:line="268" w:lineRule="auto"/>
              <w:ind w:hanging="360"/>
              <w:jc w:val="both"/>
              <w:rPr>
                <w:rFonts w:ascii="Times New Roman" w:hAnsi="Times New Roman"/>
                <w:sz w:val="24"/>
                <w:szCs w:val="24"/>
              </w:rPr>
            </w:pPr>
            <w:r w:rsidRPr="004014F3">
              <w:rPr>
                <w:rFonts w:ascii="Times New Roman" w:hAnsi="Times New Roman"/>
                <w:sz w:val="24"/>
                <w:szCs w:val="24"/>
              </w:rPr>
              <w:t xml:space="preserve">преките производствени разходи – пряко свързани с произвежданите единици (например прекият труд – възнаграждения  и осигуровки на заетия в производството персонал) </w:t>
            </w:r>
          </w:p>
          <w:p w:rsidR="006D1C2C" w:rsidRPr="004014F3" w:rsidRDefault="006D1C2C" w:rsidP="006D1C2C">
            <w:pPr>
              <w:numPr>
                <w:ilvl w:val="5"/>
                <w:numId w:val="17"/>
              </w:numPr>
              <w:spacing w:after="13" w:line="268" w:lineRule="auto"/>
              <w:ind w:hanging="360"/>
              <w:jc w:val="both"/>
              <w:rPr>
                <w:rFonts w:ascii="Times New Roman" w:hAnsi="Times New Roman"/>
                <w:sz w:val="24"/>
                <w:szCs w:val="24"/>
              </w:rPr>
            </w:pPr>
            <w:r w:rsidRPr="004014F3">
              <w:rPr>
                <w:rFonts w:ascii="Times New Roman" w:hAnsi="Times New Roman"/>
                <w:sz w:val="24"/>
                <w:szCs w:val="24"/>
              </w:rPr>
              <w:t xml:space="preserve">непреки производствени разходи - систематично начисляваните постоянни и променливи общопроизводствени разходи, които от своя страна могат да бъдат постоянни и променливи </w:t>
            </w:r>
          </w:p>
          <w:p w:rsidR="006D1C2C" w:rsidRPr="004014F3" w:rsidRDefault="006D1C2C" w:rsidP="006D1C2C">
            <w:pPr>
              <w:numPr>
                <w:ilvl w:val="4"/>
                <w:numId w:val="15"/>
              </w:numPr>
              <w:spacing w:after="13" w:line="268" w:lineRule="auto"/>
              <w:ind w:hanging="10"/>
              <w:jc w:val="both"/>
              <w:rPr>
                <w:rFonts w:ascii="Times New Roman" w:hAnsi="Times New Roman"/>
                <w:sz w:val="24"/>
                <w:szCs w:val="24"/>
              </w:rPr>
            </w:pPr>
            <w:r w:rsidRPr="004014F3">
              <w:rPr>
                <w:rFonts w:ascii="Times New Roman" w:hAnsi="Times New Roman"/>
                <w:sz w:val="24"/>
                <w:szCs w:val="24"/>
              </w:rPr>
              <w:t>постоянни разходи – непреки производствени разходи, които остават сравнително постоянни и които не се влияят пряко от обема на производството и се разпределят на базата на нормалния капацитет</w:t>
            </w:r>
            <w:r w:rsidRPr="004014F3">
              <w:rPr>
                <w:rFonts w:ascii="Times New Roman" w:hAnsi="Times New Roman"/>
                <w:sz w:val="24"/>
                <w:szCs w:val="24"/>
                <w:vertAlign w:val="superscript"/>
              </w:rPr>
              <w:footnoteReference w:id="3"/>
            </w:r>
            <w:r w:rsidRPr="004014F3">
              <w:rPr>
                <w:rFonts w:ascii="Times New Roman" w:hAnsi="Times New Roman"/>
                <w:sz w:val="24"/>
                <w:szCs w:val="24"/>
              </w:rPr>
              <w:t xml:space="preserve"> на производствените мощности;  </w:t>
            </w:r>
          </w:p>
          <w:p w:rsidR="006D1C2C" w:rsidRPr="004014F3" w:rsidRDefault="006D1C2C" w:rsidP="006D1C2C">
            <w:pPr>
              <w:ind w:left="-15" w:firstLine="480"/>
              <w:rPr>
                <w:rFonts w:ascii="Times New Roman" w:hAnsi="Times New Roman"/>
                <w:sz w:val="24"/>
                <w:szCs w:val="24"/>
              </w:rPr>
            </w:pPr>
            <w:r w:rsidRPr="004014F3">
              <w:rPr>
                <w:rFonts w:ascii="Times New Roman" w:hAnsi="Times New Roman"/>
                <w:sz w:val="24"/>
                <w:szCs w:val="24"/>
              </w:rPr>
              <w:t xml:space="preserve">(например разходи за амортизация; разходи за външни услуги – наем и поддръжка на сгради и оборудване с производствено предназначение, застраховка на използваните активи; лихви по кредити за производственото оборудване, като лихвите могат да бъдат част от себестойността, само в случай, че се прилагат международни счетоводни стандарти и др.) </w:t>
            </w:r>
          </w:p>
          <w:p w:rsidR="006D1C2C" w:rsidRPr="004014F3" w:rsidRDefault="006D1C2C" w:rsidP="006D1C2C">
            <w:pPr>
              <w:numPr>
                <w:ilvl w:val="4"/>
                <w:numId w:val="15"/>
              </w:numPr>
              <w:spacing w:after="13" w:line="268" w:lineRule="auto"/>
              <w:ind w:hanging="10"/>
              <w:jc w:val="both"/>
              <w:rPr>
                <w:rFonts w:ascii="Times New Roman" w:hAnsi="Times New Roman"/>
                <w:sz w:val="24"/>
                <w:szCs w:val="24"/>
              </w:rPr>
            </w:pPr>
            <w:r w:rsidRPr="004014F3">
              <w:rPr>
                <w:rFonts w:ascii="Times New Roman" w:hAnsi="Times New Roman"/>
                <w:sz w:val="24"/>
                <w:szCs w:val="24"/>
              </w:rPr>
              <w:t xml:space="preserve">променливи разходи – непреки производствени разходи, които се изменят пряко или почти пряко в зависимост от обема на производството и се разпределят на базата на реалното използване на производствените мощности; </w:t>
            </w:r>
          </w:p>
          <w:p w:rsidR="006D1C2C" w:rsidRPr="004014F3" w:rsidRDefault="006D1C2C" w:rsidP="006D1C2C">
            <w:pPr>
              <w:ind w:left="-15" w:firstLine="480"/>
              <w:rPr>
                <w:rFonts w:ascii="Times New Roman" w:hAnsi="Times New Roman"/>
                <w:sz w:val="24"/>
                <w:szCs w:val="24"/>
              </w:rPr>
            </w:pPr>
            <w:r w:rsidRPr="004014F3">
              <w:rPr>
                <w:rFonts w:ascii="Times New Roman" w:hAnsi="Times New Roman"/>
                <w:sz w:val="24"/>
                <w:szCs w:val="24"/>
              </w:rPr>
              <w:t xml:space="preserve">(например в зависимост от спецификата на дейността такива разходи може да са разходи за електроенергия, непреки спомагателни материали, външни услуги, възнаграждения и осигуровки на помощния персонал и др.)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други разходи, свързани с производството на продукцията;  </w:t>
            </w:r>
          </w:p>
          <w:p w:rsidR="006D1C2C" w:rsidRPr="004014F3" w:rsidRDefault="006D1C2C" w:rsidP="006D1C2C">
            <w:pPr>
              <w:ind w:left="-15" w:firstLine="480"/>
              <w:rPr>
                <w:rFonts w:ascii="Times New Roman" w:hAnsi="Times New Roman"/>
                <w:sz w:val="24"/>
                <w:szCs w:val="24"/>
              </w:rPr>
            </w:pPr>
            <w:r w:rsidRPr="004014F3">
              <w:rPr>
                <w:rFonts w:ascii="Times New Roman" w:hAnsi="Times New Roman"/>
                <w:sz w:val="24"/>
                <w:szCs w:val="24"/>
              </w:rPr>
              <w:t xml:space="preserve">(например разходи с непроизводствен характер, като разходи за външни услуги – проектиране по индивидуален проект на клиента и др.) </w:t>
            </w:r>
          </w:p>
          <w:p w:rsidR="006D1C2C" w:rsidRPr="004014F3" w:rsidRDefault="006D1C2C" w:rsidP="006D1C2C">
            <w:pPr>
              <w:numPr>
                <w:ilvl w:val="2"/>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Себестойността на услугите включва: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възнаграждения и осигуровки, дължими от работодателя.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съответната част от общопроизводствените (непреки) разходи;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други разходи, пряко свързани с услугата (например стойността на пряко вложените материали, ако са предвидени такива; разходи за външни услуги и др.). </w:t>
            </w:r>
          </w:p>
          <w:p w:rsidR="006D1C2C" w:rsidRPr="004014F3" w:rsidRDefault="006D1C2C" w:rsidP="006D1C2C">
            <w:pPr>
              <w:numPr>
                <w:ilvl w:val="2"/>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Себестойността на материалните запаси и услугите не включва: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административните разходи;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финансовите разходи (с изключение на свързаните с производството на продукцията и извършване на услугата, като </w:t>
            </w:r>
            <w:r w:rsidRPr="004014F3">
              <w:rPr>
                <w:rFonts w:ascii="Times New Roman" w:hAnsi="Times New Roman"/>
                <w:sz w:val="24"/>
                <w:szCs w:val="24"/>
              </w:rPr>
              <w:lastRenderedPageBreak/>
              <w:t xml:space="preserve">например курсови разлики от промяна на валутни курсове);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разходите по продажбите;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извънредните разходи;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лихви, глоби, неустойки и др. със санкциониращ характер;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наднормативните количества бракувани материали, вложеният за тях труд или други производствени разходи;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Материални, трудови и други производствени разходи, които са извън нормалните граници (като например възнаграждения за извънреден труд, разходите за доработки и др.подобни) </w:t>
            </w:r>
          </w:p>
          <w:p w:rsidR="006D1C2C" w:rsidRPr="004014F3" w:rsidRDefault="006D1C2C" w:rsidP="006D1C2C">
            <w:pPr>
              <w:numPr>
                <w:ilvl w:val="3"/>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разходите за външни услуги, включени в т. 2.2.1.3 и т. 2.2.2.3, които надхвърлят максимално допустимия размер</w:t>
            </w:r>
            <w:r w:rsidRPr="004014F3">
              <w:rPr>
                <w:rFonts w:ascii="Times New Roman" w:hAnsi="Times New Roman"/>
                <w:sz w:val="24"/>
                <w:szCs w:val="24"/>
                <w:vertAlign w:val="superscript"/>
              </w:rPr>
              <w:footnoteReference w:id="4"/>
            </w:r>
            <w:r w:rsidRPr="004014F3">
              <w:rPr>
                <w:rFonts w:ascii="Times New Roman" w:hAnsi="Times New Roman"/>
                <w:sz w:val="24"/>
                <w:szCs w:val="24"/>
              </w:rPr>
              <w:t xml:space="preserve">. </w:t>
            </w:r>
          </w:p>
          <w:p w:rsidR="006D1C2C" w:rsidRPr="004014F3" w:rsidRDefault="006D1C2C" w:rsidP="006D1C2C">
            <w:pPr>
              <w:ind w:left="-15" w:firstLine="480"/>
              <w:rPr>
                <w:rFonts w:ascii="Times New Roman" w:hAnsi="Times New Roman"/>
                <w:sz w:val="24"/>
                <w:szCs w:val="24"/>
              </w:rPr>
            </w:pPr>
            <w:r w:rsidRPr="004014F3">
              <w:rPr>
                <w:rFonts w:ascii="Times New Roman" w:hAnsi="Times New Roman"/>
                <w:sz w:val="24"/>
                <w:szCs w:val="24"/>
              </w:rPr>
              <w:t>В ограничени случаи (определени с §</w:t>
            </w:r>
            <w:r w:rsidR="004014F3">
              <w:rPr>
                <w:rFonts w:ascii="Times New Roman" w:hAnsi="Times New Roman"/>
                <w:sz w:val="24"/>
                <w:szCs w:val="24"/>
              </w:rPr>
              <w:t xml:space="preserve"> </w:t>
            </w:r>
            <w:r w:rsidRPr="004014F3">
              <w:rPr>
                <w:rFonts w:ascii="Times New Roman" w:hAnsi="Times New Roman"/>
                <w:sz w:val="24"/>
                <w:szCs w:val="24"/>
              </w:rPr>
              <w:t>8 и §</w:t>
            </w:r>
            <w:r w:rsidR="004014F3">
              <w:rPr>
                <w:rFonts w:ascii="Times New Roman" w:hAnsi="Times New Roman"/>
                <w:sz w:val="24"/>
                <w:szCs w:val="24"/>
              </w:rPr>
              <w:t xml:space="preserve"> </w:t>
            </w:r>
            <w:r w:rsidRPr="004014F3">
              <w:rPr>
                <w:rFonts w:ascii="Times New Roman" w:hAnsi="Times New Roman"/>
                <w:sz w:val="24"/>
                <w:szCs w:val="24"/>
              </w:rPr>
              <w:t xml:space="preserve">9 на ММС 32) разходите по ползвани кредити, които са определени в МСС 23 „Разходи по заеми“, се включват в себестойността на материалните запаси  </w:t>
            </w:r>
          </w:p>
          <w:p w:rsidR="006D1C2C" w:rsidRPr="004014F3" w:rsidRDefault="006D1C2C" w:rsidP="006D1C2C">
            <w:pPr>
              <w:numPr>
                <w:ilvl w:val="0"/>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Когато дейност – предмет на договор по чл. 14, ал. 1, т. 5 – 7 и чл. 149, ал. 1, т. 13 ЗОП, е финансирана със средства от европейски фондове и програми, процентът печалба се изчислява само, ако това е допустимо за съответната форма на финансиране и правилата на конкретната операция го позволяват. </w:t>
            </w:r>
          </w:p>
          <w:p w:rsidR="006D1C2C" w:rsidRPr="004014F3" w:rsidRDefault="006D1C2C" w:rsidP="006D1C2C">
            <w:pPr>
              <w:numPr>
                <w:ilvl w:val="0"/>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Преди сключването на договор по чл. 14, ал. 1, т. 5 – 7 и чл. 149, ал. 1, т. 13  ЗОП лицето изпълнител предоставя на възложителя съответните калкулационни документи (сметки/схеми), съдържащи необходимите данни за фактическа себестойност, съобразно спецификата на конкретния договор и копие от счетоводната си политика </w:t>
            </w:r>
          </w:p>
          <w:p w:rsidR="006D1C2C" w:rsidRPr="004014F3" w:rsidRDefault="006D1C2C" w:rsidP="006D1C2C">
            <w:pPr>
              <w:numPr>
                <w:ilvl w:val="1"/>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Върху тази стойност следва да се определи (съгласно ограниченията по т. 3) допустимият размер печалба като елемент на крайната цена. Това следва да се направи, след като възложителят се убеди, че: </w:t>
            </w:r>
          </w:p>
          <w:p w:rsidR="006D1C2C" w:rsidRPr="004014F3" w:rsidRDefault="006D1C2C" w:rsidP="006D1C2C">
            <w:pPr>
              <w:numPr>
                <w:ilvl w:val="2"/>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себестойността (необходимите разходи) е определена в съответствие с изискванията в т. 2 и в нея са включени единствено разходи, необходими за изпълнение на възлаганата дейност, съобразени с нейния обем и времетраене; възложителят може да изиска от изпълнителя да представи допълнителни разчети за начина, по който е определена себестойността по всеки неин елемент;  </w:t>
            </w:r>
          </w:p>
          <w:p w:rsidR="006D1C2C" w:rsidRPr="004014F3" w:rsidRDefault="006D1C2C" w:rsidP="006D1C2C">
            <w:pPr>
              <w:numPr>
                <w:ilvl w:val="2"/>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нивата на разходите по отделните елементи на калкулацията са обективно определени, като за „обективни“ се приемат такива равнища на разходите, които са изчислени в съответствие с действащите правила и стандарти (съгласно т. 2) и/или обичайно се отчитат при изпълнение на същата или сходна дейност от независими стопански субекти, и/или от лицето изпълнител по договори с трети независими лица. </w:t>
            </w:r>
          </w:p>
          <w:p w:rsidR="006D1C2C" w:rsidRPr="004014F3" w:rsidRDefault="006D1C2C" w:rsidP="006D1C2C">
            <w:pPr>
              <w:numPr>
                <w:ilvl w:val="0"/>
                <w:numId w:val="15"/>
              </w:numPr>
              <w:spacing w:after="13" w:line="268" w:lineRule="auto"/>
              <w:ind w:firstLine="480"/>
              <w:jc w:val="both"/>
              <w:rPr>
                <w:rFonts w:ascii="Times New Roman" w:hAnsi="Times New Roman"/>
                <w:sz w:val="24"/>
                <w:szCs w:val="24"/>
              </w:rPr>
            </w:pPr>
            <w:r w:rsidRPr="004014F3">
              <w:rPr>
                <w:rFonts w:ascii="Times New Roman" w:hAnsi="Times New Roman"/>
                <w:sz w:val="24"/>
                <w:szCs w:val="24"/>
              </w:rPr>
              <w:t xml:space="preserve">В крайната цена, след извършените калкулации по т. 4 се включват дължимите ДДС, </w:t>
            </w:r>
            <w:r w:rsidRPr="004014F3">
              <w:rPr>
                <w:rFonts w:ascii="Times New Roman" w:hAnsi="Times New Roman"/>
                <w:sz w:val="24"/>
                <w:szCs w:val="24"/>
              </w:rPr>
              <w:lastRenderedPageBreak/>
              <w:t xml:space="preserve">акцизи, мита, такси и др., съгласно нормативен акт.  </w:t>
            </w:r>
          </w:p>
          <w:p w:rsidR="006D1C2C" w:rsidRPr="004014F3" w:rsidRDefault="006D1C2C" w:rsidP="006D1C2C">
            <w:pPr>
              <w:ind w:left="-15" w:firstLine="480"/>
              <w:rPr>
                <w:rFonts w:ascii="Times New Roman" w:hAnsi="Times New Roman"/>
                <w:sz w:val="24"/>
                <w:szCs w:val="24"/>
              </w:rPr>
            </w:pPr>
            <w:r w:rsidRPr="004014F3">
              <w:rPr>
                <w:rFonts w:ascii="Times New Roman" w:hAnsi="Times New Roman"/>
                <w:sz w:val="24"/>
                <w:szCs w:val="24"/>
              </w:rPr>
              <w:t xml:space="preserve">Тези суми следва да се посочат на отделен ред, за да се проследи спазен ли е механизмът на изчисление на печалбата.  </w:t>
            </w:r>
          </w:p>
          <w:p w:rsidR="00DF7D77" w:rsidRDefault="006D1C2C" w:rsidP="006D1C2C">
            <w:pPr>
              <w:ind w:left="-15" w:firstLine="480"/>
            </w:pPr>
            <w:r w:rsidRPr="004014F3">
              <w:rPr>
                <w:rFonts w:ascii="Times New Roman" w:hAnsi="Times New Roman"/>
                <w:sz w:val="24"/>
                <w:szCs w:val="24"/>
              </w:rPr>
              <w:t>В стойността по т. 5 е недопустимо включването на лихви за просрочени плащания, глоби, неустойки и др. със санкциониращ характер.</w:t>
            </w:r>
            <w:r>
              <w:t xml:space="preserve"> </w:t>
            </w:r>
          </w:p>
          <w:p w:rsidR="004014F3" w:rsidRDefault="004014F3" w:rsidP="006D1C2C">
            <w:pPr>
              <w:ind w:left="-15" w:firstLine="480"/>
              <w:rPr>
                <w:rFonts w:ascii="Times New Roman" w:hAnsi="Times New Roman"/>
                <w:sz w:val="24"/>
                <w:szCs w:val="24"/>
                <w:lang w:val="x-none"/>
              </w:rPr>
            </w:pPr>
          </w:p>
        </w:tc>
      </w:tr>
    </w:tbl>
    <w:p w:rsidR="00DF7D77" w:rsidRDefault="00DF7D7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2</w:t>
      </w:r>
    </w:p>
    <w:p w:rsidR="00DF7D77" w:rsidRDefault="00DF7D7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31, ал. 2</w:t>
      </w:r>
    </w:p>
    <w:tbl>
      <w:tblPr>
        <w:tblW w:w="975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9750"/>
      </w:tblGrid>
      <w:tr w:rsidR="00DF7D77">
        <w:trPr>
          <w:tblCellSpacing w:w="15" w:type="dxa"/>
        </w:trPr>
        <w:tc>
          <w:tcPr>
            <w:tcW w:w="9645" w:type="dxa"/>
            <w:tcBorders>
              <w:top w:val="nil"/>
              <w:left w:val="nil"/>
              <w:bottom w:val="nil"/>
              <w:right w:val="nil"/>
            </w:tcBorders>
            <w:vAlign w:val="center"/>
          </w:tcPr>
          <w:p w:rsidR="00DF7D77" w:rsidRDefault="00DF7D77">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МЕТОДИКА</w:t>
            </w:r>
          </w:p>
          <w:p w:rsidR="00DF7D77" w:rsidRDefault="00DF7D77">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към чл. 61, ал. 1, т. 3 ЗОП за установяване на минимални допустими съотношения между определени активи и пасиви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 установяване на икономическото и финансовото състояние на кандидатите и участниците в процедури за възлагане на обществени поръчки се използват финансово-счетоводни показатели, чрез които се задават минимално допустимите съотношения* между определени активи и пасиви. Тези показатели се изчисляват на базата на данни от годишния финансов отчет (ГФО) на предприятието на кандидата или участника към 31 декември на съответната година, представени в хиляди левове (хил. лв.). Получените стойности се закръгляват до втория знак след десетичната запетая.</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b/>
                <w:bCs/>
                <w:sz w:val="24"/>
                <w:szCs w:val="24"/>
                <w:lang w:val="x-none"/>
              </w:rPr>
              <w:t>Минимално допустимо съотношение</w:t>
            </w:r>
            <w:r>
              <w:rPr>
                <w:rFonts w:ascii="Times New Roman" w:hAnsi="Times New Roman"/>
                <w:sz w:val="24"/>
                <w:szCs w:val="24"/>
                <w:lang w:val="x-none"/>
              </w:rPr>
              <w:t xml:space="preserve"> – стойността на коефициентите за ликвидност, посочени в т. 1.1 и 1.2, над която се счита, че за кандидата или за участника е налице съответствие с изискванията по чл. 61, ал. 1, т. 3 ЗОП.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зависимост от предмета, сложността и стойността на поръчката и схемите на плащане към изпълнителя възложителят определя единия или и двата от следните показатели:</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 Коефициенти на ликвидност: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Показателите за ликвидност са количествени характеристики на способността на предприятието да изплаща текущите си задължения с наличните текущи активи. Индикатор са за възможността на кандидата/участника да поема възникнали финансови затруднения. Те са показатели, показващи ликвидността в статика (към даден момент). </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1.1. Коефициент на обща ликвидност (К ол)</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 показател, който, без да отчита различната степен на ликвидност на отделните компоненти на текущите активи, показва възможностите на предприятието на кандидата/участника да покрива текущите си задължения с тях. Изчислява се въз основа на данни (в хил. лв.) от счетоводния баланс към 31 декември на съответната година по следната формула:</w:t>
            </w:r>
          </w:p>
          <w:p w:rsidR="00DF7D77" w:rsidRDefault="00BD2B3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drawing>
                <wp:inline distT="0" distB="0" distL="0" distR="0">
                  <wp:extent cx="3799840" cy="635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9840" cy="635635"/>
                          </a:xfrm>
                          <a:prstGeom prst="rect">
                            <a:avLst/>
                          </a:prstGeom>
                          <a:noFill/>
                          <a:ln>
                            <a:noFill/>
                          </a:ln>
                        </pic:spPr>
                      </pic:pic>
                    </a:graphicData>
                  </a:graphic>
                </wp:inline>
              </w:drawing>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където:</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К</w:t>
            </w:r>
            <w:r>
              <w:rPr>
                <w:rFonts w:ascii="Times New Roman" w:hAnsi="Times New Roman"/>
                <w:sz w:val="24"/>
                <w:szCs w:val="24"/>
                <w:lang w:val="x-none"/>
              </w:rPr>
              <w:t xml:space="preserve"> ол е коефициентът на обща ликвидност на стойност 1,5;</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ТА</w:t>
            </w:r>
            <w:r>
              <w:rPr>
                <w:rFonts w:ascii="Times New Roman" w:hAnsi="Times New Roman"/>
                <w:sz w:val="24"/>
                <w:szCs w:val="24"/>
                <w:lang w:val="x-none"/>
              </w:rPr>
              <w:t xml:space="preserve"> – сумата на текущите активи (краткотрайни/краткосрочни); всички активи, придобити с цел да бъдат използвани или реализирани в срок от една и над една година съобразно оперативния цикъл на предприятието1.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Оперативен цикъл на предприятието – времето от придобиването на активите (суровини, материали и др.), които влизат в процес на преработка, до реализацията на създадения продукт в парични средства или в парични еквиваленти.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ТЗ</w:t>
            </w:r>
            <w:r>
              <w:rPr>
                <w:rFonts w:ascii="Times New Roman" w:hAnsi="Times New Roman"/>
                <w:sz w:val="24"/>
                <w:szCs w:val="24"/>
                <w:lang w:val="x-none"/>
              </w:rPr>
              <w:t xml:space="preserve"> – сумата на текущите задължения (текущи пасиви); всички задължения, които следва да бъдат погасени в срок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1.1.1. Сума на текущите активи (ТА)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Определя се като сбор от обобщените данни (в хил. лв.), посочени в съответните статии на Актива на счетоводния баланс към 31 декември на съответната година, изброени, както следва: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1.1.1.1. Материални запаси – общи</w:t>
            </w:r>
            <w:r>
              <w:rPr>
                <w:rFonts w:ascii="Times New Roman" w:hAnsi="Times New Roman"/>
                <w:sz w:val="24"/>
                <w:szCs w:val="24"/>
                <w:lang w:val="x-none"/>
              </w:rPr>
              <w:t xml:space="preserve"> (включително тези, които съобразно оперативния цикъл ще бъдат използвани/реализирани над една година), в т.ч.:</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1.1.1.1.1. суровини и материали;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1.1.1.1.2. незавършено производство;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1.1.1.1.3. продукция и стоки;</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1.1.1.1.4. предоставени аванси.</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1.1.1.2. Вземания – общо, в т. ч.:</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1.1.1.2.1. вземания от клиенти и доставчици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1.1.1.2.2. вземания от предприятия от група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1.1.1.2.3. вземания, свързани с асоциирани и смесени предприятия до една година;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1.1.1.2.4. други вземания (независимо от източника)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1.1.1.3. Краткосрочни инвестиции – общо, в т. ч.:</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1.1.1.3.1. акции и дялове в предприятия от група;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1.1.1.3.2. изкупени собствени акции (номинална стойност);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1.1.1.3.3. други инвестиции (акции, облигации, инвестиционни имоти и др.);</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1.1.1.4. Парични средства – общо, в т. ч.: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1.1.1.4.1. парични средства (без блокираните) в каси и банкови сметки (в страната и в чужбина);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1.1.1.4.2. парични еквиваленти (краткосрочни високоликвидни вложения, лесно обратими в парични суми, като чекове, полици, държавни ценни книги и др.).</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 xml:space="preserve">1.1.2. Сума на текущите (краткосрочните) задължения (ТЗ):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Определя се като сбор от обобщените данни (в хил. лв.), посочени в съответните статии на Пасива на счетоводния баланс към 31 декември на съответната година, изброени, както следва: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1.1.2.1. задължения към финансови предприятия със срок на погасяване до една година (независимо от това, дали срокът на задължението е над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1.1.2.2. облигационни заеми със срок на погасяване до една година (включително конвертируемите);</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1.1.2.3. получени аванси със срок за уреждане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1.1.2.4. задължения към доставчици със срок на погасяване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1.1.2.5. задължения по полици със срок на погасяване до една година (задължения по менителници, запис на заповед и др.);</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1.1.2.6. задължения към предприятия от група със срок на погасяване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1.1.2.7. задължения, свързани с асоциирани и смесени предприятия, със срок на погасяване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1.1.2.8. други задължения със срок на погасяване до една година – общо, в т. ч.:</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1.1.2.8.1. задължения към персонала със срок на погасяване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1.1.2.8.2. осигурителни и данъчни задължения със срок на погасяване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1.1.2.8.3. задължения за лихви, глоби, неустойки и други икономически санкции със срок на погасяване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1.2. Коефициент на бърза ликвидност (К бл)</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Този показател изразява непосредствената способност на предприятието на кандидата/участника да обслужва текущите си задължения с по-бързоликвидните краткосрочни активи. Изчислява се въз основа на данни (в хил. лв.) от счетоводния баланс към 31 декември на съответната година по следната формула:</w:t>
            </w:r>
          </w:p>
          <w:p w:rsidR="00DF7D77" w:rsidRDefault="00BD2B3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noProof/>
                <w:sz w:val="24"/>
                <w:szCs w:val="24"/>
              </w:rPr>
              <w:drawing>
                <wp:inline distT="0" distB="0" distL="0" distR="0">
                  <wp:extent cx="4197985"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7985" cy="807720"/>
                          </a:xfrm>
                          <a:prstGeom prst="rect">
                            <a:avLst/>
                          </a:prstGeom>
                          <a:noFill/>
                          <a:ln>
                            <a:noFill/>
                          </a:ln>
                        </pic:spPr>
                      </pic:pic>
                    </a:graphicData>
                  </a:graphic>
                </wp:inline>
              </w:drawing>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където: </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К бл</w:t>
            </w:r>
            <w:r>
              <w:rPr>
                <w:rFonts w:ascii="Times New Roman" w:hAnsi="Times New Roman"/>
                <w:sz w:val="24"/>
                <w:szCs w:val="24"/>
                <w:lang w:val="x-none"/>
              </w:rPr>
              <w:t xml:space="preserve"> е коефициентът на бърза ликвидност на стойност: 1.</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1.2.1. Вземания със срок на получаване до една година – общо, в т. ч.:</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1.2.1.1. вземания от клиенти и доставчици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1.2.1.2. вземания от предприятия от група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1.2.1.3. вземания, свързани с асоциирани и смесени предприятия,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1.2.1.4. други вземания (независимо от източника) до една година.</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1.2.2. Краткосрочни инвестиции – общо, в т. ч.:</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1.2.2.1. акции и дялове в предприятия от група;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1.2.2.2. изкупени собствени акции (номинална стойност);</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1.2.2.3. други инвестиции (акции, облигации, инвестиционни имоти и др.).</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1.2.3. Парични средства – общо, в т. ч.:</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1.2.3.1. парични средства (без блокираните) в каси и банкови сметки (в страната и в чужбина);</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1.2.3.2. парични еквиваленти (краткосрочни високоликвидни вложения, лесно обратими в парични суми, като чекове, полици, държавни ценни книги и др.).</w:t>
            </w:r>
          </w:p>
          <w:p w:rsidR="00DF7D77" w:rsidRDefault="00DF7D77">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1.2.4. Текущи задължения (ТЗ) – сумата на посочените в т. 1.1.2.</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w:t>
            </w:r>
          </w:p>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 xml:space="preserve">Забележка. </w:t>
            </w:r>
            <w:r>
              <w:rPr>
                <w:rFonts w:ascii="Times New Roman" w:hAnsi="Times New Roman"/>
                <w:sz w:val="24"/>
                <w:szCs w:val="24"/>
                <w:lang w:val="x-none"/>
              </w:rPr>
              <w:t>Тази методика е изготвена в съответствие със Закона за счетоводството и приложимите счетоводни стандарти.</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DF7D77">
              <w:trPr>
                <w:tblCellSpacing w:w="15" w:type="dxa"/>
              </w:trPr>
              <w:tc>
                <w:tcPr>
                  <w:tcW w:w="9555" w:type="dxa"/>
                </w:tcPr>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DF7D77" w:rsidRDefault="00DF7D77">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DF7D77" w:rsidRDefault="00DF7D77">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DF7D7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DBA" w:rsidRDefault="008E0DBA" w:rsidP="006D1C2C">
      <w:pPr>
        <w:spacing w:after="0" w:line="240" w:lineRule="auto"/>
      </w:pPr>
      <w:r>
        <w:separator/>
      </w:r>
    </w:p>
  </w:endnote>
  <w:endnote w:type="continuationSeparator" w:id="0">
    <w:p w:rsidR="008E0DBA" w:rsidRDefault="008E0DBA" w:rsidP="006D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DBA" w:rsidRDefault="008E0DBA" w:rsidP="006D1C2C">
      <w:pPr>
        <w:spacing w:after="0" w:line="240" w:lineRule="auto"/>
      </w:pPr>
      <w:r>
        <w:separator/>
      </w:r>
    </w:p>
  </w:footnote>
  <w:footnote w:type="continuationSeparator" w:id="0">
    <w:p w:rsidR="008E0DBA" w:rsidRDefault="008E0DBA" w:rsidP="006D1C2C">
      <w:pPr>
        <w:spacing w:after="0" w:line="240" w:lineRule="auto"/>
      </w:pPr>
      <w:r>
        <w:continuationSeparator/>
      </w:r>
    </w:p>
  </w:footnote>
  <w:footnote w:id="1">
    <w:p w:rsidR="00000000" w:rsidRDefault="006D1C2C" w:rsidP="006D1C2C">
      <w:pPr>
        <w:pStyle w:val="footnotedescription"/>
        <w:spacing w:line="294" w:lineRule="auto"/>
      </w:pPr>
      <w:r>
        <w:rPr>
          <w:rStyle w:val="footnotemark"/>
          <w:rFonts w:cs="Calibri"/>
        </w:rPr>
        <w:footnoteRef/>
      </w:r>
      <w:r>
        <w:t xml:space="preserve"> В случаите, когато приложимата счетоводна база са Международните счетоводни стандарти, тяхното съобразяване изцяло и без изменения</w:t>
      </w:r>
      <w:r>
        <w:rPr>
          <w:b/>
        </w:rPr>
        <w:t xml:space="preserve"> с</w:t>
      </w:r>
      <w:r>
        <w:t>е отнася за елементите от Методиката, за които са приложими.</w:t>
      </w:r>
      <w:r>
        <w:rPr>
          <w:rFonts w:ascii="Calibri" w:hAnsi="Calibri" w:cs="Calibri"/>
        </w:rPr>
        <w:t xml:space="preserve"> </w:t>
      </w:r>
    </w:p>
  </w:footnote>
  <w:footnote w:id="2">
    <w:p w:rsidR="00000000" w:rsidRDefault="006D1C2C" w:rsidP="006D1C2C">
      <w:pPr>
        <w:pStyle w:val="footnotedescription"/>
        <w:spacing w:after="12" w:line="260" w:lineRule="auto"/>
      </w:pPr>
      <w:r>
        <w:rPr>
          <w:rStyle w:val="footnotemark"/>
          <w:rFonts w:cs="Calibri"/>
        </w:rPr>
        <w:footnoteRef/>
      </w:r>
      <w:r>
        <w:t xml:space="preserve"> Разходите по доставката, включени в себестойността на договорите по чл. 14, ал. 1, т. 5 – 7 и чл. 149, ал. 1, т. 13 ЗОП, не следва да надвишават 7 на сто от стойността на вложените материали.</w:t>
      </w:r>
      <w:r>
        <w:rPr>
          <w:rFonts w:ascii="Calibri" w:hAnsi="Calibri" w:cs="Calibri"/>
        </w:rPr>
        <w:t xml:space="preserve"> </w:t>
      </w:r>
    </w:p>
  </w:footnote>
  <w:footnote w:id="3">
    <w:p w:rsidR="00000000" w:rsidRDefault="006D1C2C" w:rsidP="006D1C2C">
      <w:pPr>
        <w:pStyle w:val="footnotedescription"/>
        <w:spacing w:line="277" w:lineRule="auto"/>
      </w:pPr>
      <w:r>
        <w:rPr>
          <w:rStyle w:val="footnotemark"/>
          <w:rFonts w:cs="Calibri"/>
        </w:rPr>
        <w:footnoteRef/>
      </w:r>
      <w:r>
        <w:t xml:space="preserve"> Нормален капацитет е очакваното средно производство за няколко периода или сезона при нормални условия, като се взема предвид загубата на капацитет в резултат на планирана поддръжка.</w:t>
      </w:r>
      <w:r>
        <w:rPr>
          <w:rFonts w:ascii="Calibri" w:hAnsi="Calibri" w:cs="Calibri"/>
        </w:rPr>
        <w:t xml:space="preserve"> </w:t>
      </w:r>
    </w:p>
  </w:footnote>
  <w:footnote w:id="4">
    <w:p w:rsidR="00000000" w:rsidRDefault="006D1C2C" w:rsidP="006D1C2C">
      <w:pPr>
        <w:pStyle w:val="footnotedescription"/>
        <w:spacing w:line="283" w:lineRule="auto"/>
        <w:jc w:val="left"/>
      </w:pPr>
      <w:r>
        <w:rPr>
          <w:rStyle w:val="footnotemark"/>
          <w:rFonts w:cs="Calibri"/>
        </w:rPr>
        <w:footnoteRef/>
      </w:r>
      <w:r>
        <w:t xml:space="preserve"> </w:t>
      </w:r>
      <w:r>
        <w:rPr>
          <w:sz w:val="22"/>
        </w:rPr>
        <w:t>Максимално допустимият размер на тези разходи трябва да е 20 на сто от общия размер на себестойността.</w:t>
      </w:r>
      <w:r>
        <w:rPr>
          <w:rFonts w:ascii="Calibri" w:hAnsi="Calibri" w:cs="Calibri"/>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6F9A"/>
    <w:multiLevelType w:val="hybridMultilevel"/>
    <w:tmpl w:val="876A5F6C"/>
    <w:lvl w:ilvl="0" w:tplc="14660850">
      <w:start w:val="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6C8B93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4B64BF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A11634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6AF810B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63CCF93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B2C4AC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BB3A1F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CC14C76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0EEE71BF"/>
    <w:multiLevelType w:val="hybridMultilevel"/>
    <w:tmpl w:val="131C6DCA"/>
    <w:lvl w:ilvl="0" w:tplc="5FA82DCA">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159C76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AF6A01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713EC7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BCEAE7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3BF6AF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4D866D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AF20FAD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B1BABE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1378044E"/>
    <w:multiLevelType w:val="hybridMultilevel"/>
    <w:tmpl w:val="A67EBDE2"/>
    <w:lvl w:ilvl="0" w:tplc="33F22F6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3576366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616A81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501E11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6900A7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2F9822C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4FE6B5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CF06D4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F4A64B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1619726B"/>
    <w:multiLevelType w:val="hybridMultilevel"/>
    <w:tmpl w:val="9942EDE8"/>
    <w:lvl w:ilvl="0" w:tplc="939EAC36">
      <w:start w:val="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0E026D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BAEA26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11F2CD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B0564A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605AB3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9AAE82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9E5A58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B85E849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18CB534C"/>
    <w:multiLevelType w:val="hybridMultilevel"/>
    <w:tmpl w:val="A8C86F4A"/>
    <w:lvl w:ilvl="0" w:tplc="F6FCBF7C">
      <w:start w:val="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8B98CD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4A62EE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D73462B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602E5A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DF44C6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B4C8FD5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D1D45E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0F26667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1D127DFC"/>
    <w:multiLevelType w:val="hybridMultilevel"/>
    <w:tmpl w:val="1CF2BA10"/>
    <w:lvl w:ilvl="0" w:tplc="6D76E01A">
      <w:start w:val="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0470771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A35234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7B086A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813438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642E973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A42CB4F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FD2E941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C93459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254C7F53"/>
    <w:multiLevelType w:val="hybridMultilevel"/>
    <w:tmpl w:val="CDE69564"/>
    <w:lvl w:ilvl="0" w:tplc="BA142ACC">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vertAlign w:val="baseline"/>
      </w:rPr>
    </w:lvl>
    <w:lvl w:ilvl="1" w:tplc="28CC5E3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58F656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DFF6854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4862250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D8B89C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368048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9F2870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C1F0AF2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E644D6"/>
    <w:multiLevelType w:val="hybridMultilevel"/>
    <w:tmpl w:val="166EE734"/>
    <w:lvl w:ilvl="0" w:tplc="5A54A940">
      <w:start w:val="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A9105B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A50C3C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7AAA6A0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7B5611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08FE52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40B489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6B9CDF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607E3B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15:restartNumberingAfterBreak="0">
    <w:nsid w:val="2E0D5EA7"/>
    <w:multiLevelType w:val="multilevel"/>
    <w:tmpl w:val="F6F24810"/>
    <w:lvl w:ilvl="0">
      <w:start w:val="1"/>
      <w:numFmt w:val="decimal"/>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1.%2.%3.%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decimal"/>
      <w:lvlText w:val="%1.%2.%3.%4.%5."/>
      <w:lvlJc w:val="left"/>
      <w:pPr>
        <w:ind w:left="28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160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232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04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376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41EF34E0"/>
    <w:multiLevelType w:val="hybridMultilevel"/>
    <w:tmpl w:val="7FD23088"/>
    <w:lvl w:ilvl="0" w:tplc="42D8ED14">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D8A2429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537C466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92265C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9ACE5D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2410F41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617EBD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1AB050C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CD4460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15:restartNumberingAfterBreak="0">
    <w:nsid w:val="46393982"/>
    <w:multiLevelType w:val="hybridMultilevel"/>
    <w:tmpl w:val="E7DC7A12"/>
    <w:lvl w:ilvl="0" w:tplc="90AC7BB0">
      <w:start w:val="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765AD23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F09E5E9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5BC2B3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80687A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9E96880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000047A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0FEAFB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C47EA8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15:restartNumberingAfterBreak="0">
    <w:nsid w:val="48A65EFC"/>
    <w:multiLevelType w:val="hybridMultilevel"/>
    <w:tmpl w:val="70AE3046"/>
    <w:lvl w:ilvl="0" w:tplc="34389A16">
      <w:start w:val="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DEBA00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282462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E1ACFF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8FF89A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C56A10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AB4E4F2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4E789FF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9C6662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4B110577"/>
    <w:multiLevelType w:val="hybridMultilevel"/>
    <w:tmpl w:val="C73E247C"/>
    <w:lvl w:ilvl="0" w:tplc="FCFE2670">
      <w:start w:val="2"/>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vertAlign w:val="baseline"/>
      </w:rPr>
    </w:lvl>
    <w:lvl w:ilvl="1" w:tplc="D9CE35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1DDE26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26363C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FC108C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9452A9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31EA2F5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ACDE43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3C4C80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15:restartNumberingAfterBreak="0">
    <w:nsid w:val="4FC9214B"/>
    <w:multiLevelType w:val="hybridMultilevel"/>
    <w:tmpl w:val="FAE6172A"/>
    <w:lvl w:ilvl="0" w:tplc="F530E18C">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vertAlign w:val="baseline"/>
      </w:rPr>
    </w:lvl>
    <w:lvl w:ilvl="1" w:tplc="351E3E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E632B2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BA5E50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8E1670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1AEC35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456A775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F6C0C6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3A08BE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52D86E00"/>
    <w:multiLevelType w:val="hybridMultilevel"/>
    <w:tmpl w:val="8E781292"/>
    <w:lvl w:ilvl="0" w:tplc="B614D5FC">
      <w:start w:val="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B17EB11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4A90E6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0EECD89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5B9254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29723FB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194272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BEBCB2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9140DC3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15:restartNumberingAfterBreak="0">
    <w:nsid w:val="75273B43"/>
    <w:multiLevelType w:val="hybridMultilevel"/>
    <w:tmpl w:val="6BCAA1BE"/>
    <w:lvl w:ilvl="0" w:tplc="8430CB0A">
      <w:start w:val="1"/>
      <w:numFmt w:val="bullet"/>
      <w:lvlText w:val="•"/>
      <w:lvlJc w:val="left"/>
      <w:pPr>
        <w:ind w:left="360"/>
      </w:pPr>
      <w:rPr>
        <w:rFonts w:ascii="Wingdings" w:eastAsia="Times New Roman" w:hAnsi="Wingdings"/>
        <w:b w:val="0"/>
        <w:i w:val="0"/>
        <w:strike w:val="0"/>
        <w:dstrike w:val="0"/>
        <w:color w:val="000000"/>
        <w:sz w:val="24"/>
        <w:u w:val="none" w:color="000000"/>
        <w:vertAlign w:val="baseline"/>
      </w:rPr>
    </w:lvl>
    <w:lvl w:ilvl="1" w:tplc="E2D80366">
      <w:start w:val="1"/>
      <w:numFmt w:val="bullet"/>
      <w:lvlText w:val="o"/>
      <w:lvlJc w:val="left"/>
      <w:pPr>
        <w:ind w:left="529"/>
      </w:pPr>
      <w:rPr>
        <w:rFonts w:ascii="Wingdings" w:eastAsia="Times New Roman" w:hAnsi="Wingdings"/>
        <w:b w:val="0"/>
        <w:i w:val="0"/>
        <w:strike w:val="0"/>
        <w:dstrike w:val="0"/>
        <w:color w:val="000000"/>
        <w:sz w:val="24"/>
        <w:u w:val="none" w:color="000000"/>
        <w:vertAlign w:val="baseline"/>
      </w:rPr>
    </w:lvl>
    <w:lvl w:ilvl="2" w:tplc="98322C5A">
      <w:start w:val="1"/>
      <w:numFmt w:val="bullet"/>
      <w:lvlText w:val="▪"/>
      <w:lvlJc w:val="left"/>
      <w:pPr>
        <w:ind w:left="698"/>
      </w:pPr>
      <w:rPr>
        <w:rFonts w:ascii="Wingdings" w:eastAsia="Times New Roman" w:hAnsi="Wingdings"/>
        <w:b w:val="0"/>
        <w:i w:val="0"/>
        <w:strike w:val="0"/>
        <w:dstrike w:val="0"/>
        <w:color w:val="000000"/>
        <w:sz w:val="24"/>
        <w:u w:val="none" w:color="000000"/>
        <w:vertAlign w:val="baseline"/>
      </w:rPr>
    </w:lvl>
    <w:lvl w:ilvl="3" w:tplc="E3724CE4">
      <w:start w:val="1"/>
      <w:numFmt w:val="bullet"/>
      <w:lvlText w:val="•"/>
      <w:lvlJc w:val="left"/>
      <w:pPr>
        <w:ind w:left="868"/>
      </w:pPr>
      <w:rPr>
        <w:rFonts w:ascii="Wingdings" w:eastAsia="Times New Roman" w:hAnsi="Wingdings"/>
        <w:b w:val="0"/>
        <w:i w:val="0"/>
        <w:strike w:val="0"/>
        <w:dstrike w:val="0"/>
        <w:color w:val="000000"/>
        <w:sz w:val="24"/>
        <w:u w:val="none" w:color="000000"/>
        <w:vertAlign w:val="baseline"/>
      </w:rPr>
    </w:lvl>
    <w:lvl w:ilvl="4" w:tplc="1B0CFFFC">
      <w:start w:val="1"/>
      <w:numFmt w:val="bullet"/>
      <w:lvlText w:val="o"/>
      <w:lvlJc w:val="left"/>
      <w:pPr>
        <w:ind w:left="1037"/>
      </w:pPr>
      <w:rPr>
        <w:rFonts w:ascii="Wingdings" w:eastAsia="Times New Roman" w:hAnsi="Wingdings"/>
        <w:b w:val="0"/>
        <w:i w:val="0"/>
        <w:strike w:val="0"/>
        <w:dstrike w:val="0"/>
        <w:color w:val="000000"/>
        <w:sz w:val="24"/>
        <w:u w:val="none" w:color="000000"/>
        <w:vertAlign w:val="baseline"/>
      </w:rPr>
    </w:lvl>
    <w:lvl w:ilvl="5" w:tplc="2AE6281A">
      <w:start w:val="1"/>
      <w:numFmt w:val="bullet"/>
      <w:lvlRestart w:val="0"/>
      <w:lvlText w:val=""/>
      <w:lvlJc w:val="left"/>
      <w:pPr>
        <w:ind w:left="1206"/>
      </w:pPr>
      <w:rPr>
        <w:rFonts w:ascii="Wingdings" w:eastAsia="Times New Roman" w:hAnsi="Wingdings"/>
        <w:b w:val="0"/>
        <w:i w:val="0"/>
        <w:strike w:val="0"/>
        <w:dstrike w:val="0"/>
        <w:color w:val="000000"/>
        <w:sz w:val="24"/>
        <w:u w:val="none" w:color="000000"/>
        <w:vertAlign w:val="baseline"/>
      </w:rPr>
    </w:lvl>
    <w:lvl w:ilvl="6" w:tplc="B0A2CD04">
      <w:start w:val="1"/>
      <w:numFmt w:val="bullet"/>
      <w:lvlText w:val="•"/>
      <w:lvlJc w:val="left"/>
      <w:pPr>
        <w:ind w:left="1926"/>
      </w:pPr>
      <w:rPr>
        <w:rFonts w:ascii="Wingdings" w:eastAsia="Times New Roman" w:hAnsi="Wingdings"/>
        <w:b w:val="0"/>
        <w:i w:val="0"/>
        <w:strike w:val="0"/>
        <w:dstrike w:val="0"/>
        <w:color w:val="000000"/>
        <w:sz w:val="24"/>
        <w:u w:val="none" w:color="000000"/>
        <w:vertAlign w:val="baseline"/>
      </w:rPr>
    </w:lvl>
    <w:lvl w:ilvl="7" w:tplc="AB1AB208">
      <w:start w:val="1"/>
      <w:numFmt w:val="bullet"/>
      <w:lvlText w:val="o"/>
      <w:lvlJc w:val="left"/>
      <w:pPr>
        <w:ind w:left="2646"/>
      </w:pPr>
      <w:rPr>
        <w:rFonts w:ascii="Wingdings" w:eastAsia="Times New Roman" w:hAnsi="Wingdings"/>
        <w:b w:val="0"/>
        <w:i w:val="0"/>
        <w:strike w:val="0"/>
        <w:dstrike w:val="0"/>
        <w:color w:val="000000"/>
        <w:sz w:val="24"/>
        <w:u w:val="none" w:color="000000"/>
        <w:vertAlign w:val="baseline"/>
      </w:rPr>
    </w:lvl>
    <w:lvl w:ilvl="8" w:tplc="53D697AA">
      <w:start w:val="1"/>
      <w:numFmt w:val="bullet"/>
      <w:lvlText w:val="▪"/>
      <w:lvlJc w:val="left"/>
      <w:pPr>
        <w:ind w:left="3366"/>
      </w:pPr>
      <w:rPr>
        <w:rFonts w:ascii="Wingdings" w:eastAsia="Times New Roman" w:hAnsi="Wingdings"/>
        <w:b w:val="0"/>
        <w:i w:val="0"/>
        <w:strike w:val="0"/>
        <w:dstrike w:val="0"/>
        <w:color w:val="000000"/>
        <w:sz w:val="24"/>
        <w:u w:val="none" w:color="000000"/>
        <w:vertAlign w:val="baseline"/>
      </w:rPr>
    </w:lvl>
  </w:abstractNum>
  <w:abstractNum w:abstractNumId="16" w15:restartNumberingAfterBreak="0">
    <w:nsid w:val="7EED21F1"/>
    <w:multiLevelType w:val="hybridMultilevel"/>
    <w:tmpl w:val="AFF841EE"/>
    <w:lvl w:ilvl="0" w:tplc="D45093A4">
      <w:start w:val="1"/>
      <w:numFmt w:val="bullet"/>
      <w:lvlText w:val="•"/>
      <w:lvlJc w:val="left"/>
      <w:pPr>
        <w:ind w:left="360"/>
      </w:pPr>
      <w:rPr>
        <w:rFonts w:ascii="Wingdings" w:eastAsia="Times New Roman" w:hAnsi="Wingdings"/>
        <w:b w:val="0"/>
        <w:i w:val="0"/>
        <w:strike w:val="0"/>
        <w:dstrike w:val="0"/>
        <w:color w:val="000000"/>
        <w:sz w:val="24"/>
        <w:u w:val="none" w:color="000000"/>
        <w:vertAlign w:val="baseline"/>
      </w:rPr>
    </w:lvl>
    <w:lvl w:ilvl="1" w:tplc="96BEA6BC">
      <w:start w:val="1"/>
      <w:numFmt w:val="bullet"/>
      <w:lvlText w:val="o"/>
      <w:lvlJc w:val="left"/>
      <w:pPr>
        <w:ind w:left="528"/>
      </w:pPr>
      <w:rPr>
        <w:rFonts w:ascii="Wingdings" w:eastAsia="Times New Roman" w:hAnsi="Wingdings"/>
        <w:b w:val="0"/>
        <w:i w:val="0"/>
        <w:strike w:val="0"/>
        <w:dstrike w:val="0"/>
        <w:color w:val="000000"/>
        <w:sz w:val="24"/>
        <w:u w:val="none" w:color="000000"/>
        <w:vertAlign w:val="baseline"/>
      </w:rPr>
    </w:lvl>
    <w:lvl w:ilvl="2" w:tplc="2180A2D8">
      <w:start w:val="1"/>
      <w:numFmt w:val="bullet"/>
      <w:lvlText w:val="▪"/>
      <w:lvlJc w:val="left"/>
      <w:pPr>
        <w:ind w:left="696"/>
      </w:pPr>
      <w:rPr>
        <w:rFonts w:ascii="Wingdings" w:eastAsia="Times New Roman" w:hAnsi="Wingdings"/>
        <w:b w:val="0"/>
        <w:i w:val="0"/>
        <w:strike w:val="0"/>
        <w:dstrike w:val="0"/>
        <w:color w:val="000000"/>
        <w:sz w:val="24"/>
        <w:u w:val="none" w:color="000000"/>
        <w:vertAlign w:val="baseline"/>
      </w:rPr>
    </w:lvl>
    <w:lvl w:ilvl="3" w:tplc="A14681E0">
      <w:start w:val="1"/>
      <w:numFmt w:val="bullet"/>
      <w:lvlText w:val="•"/>
      <w:lvlJc w:val="left"/>
      <w:pPr>
        <w:ind w:left="864"/>
      </w:pPr>
      <w:rPr>
        <w:rFonts w:ascii="Wingdings" w:eastAsia="Times New Roman" w:hAnsi="Wingdings"/>
        <w:b w:val="0"/>
        <w:i w:val="0"/>
        <w:strike w:val="0"/>
        <w:dstrike w:val="0"/>
        <w:color w:val="000000"/>
        <w:sz w:val="24"/>
        <w:u w:val="none" w:color="000000"/>
        <w:vertAlign w:val="baseline"/>
      </w:rPr>
    </w:lvl>
    <w:lvl w:ilvl="4" w:tplc="D074A986">
      <w:start w:val="1"/>
      <w:numFmt w:val="bullet"/>
      <w:lvlText w:val="o"/>
      <w:lvlJc w:val="left"/>
      <w:pPr>
        <w:ind w:left="1032"/>
      </w:pPr>
      <w:rPr>
        <w:rFonts w:ascii="Wingdings" w:eastAsia="Times New Roman" w:hAnsi="Wingdings"/>
        <w:b w:val="0"/>
        <w:i w:val="0"/>
        <w:strike w:val="0"/>
        <w:dstrike w:val="0"/>
        <w:color w:val="000000"/>
        <w:sz w:val="24"/>
        <w:u w:val="none" w:color="000000"/>
        <w:vertAlign w:val="baseline"/>
      </w:rPr>
    </w:lvl>
    <w:lvl w:ilvl="5" w:tplc="159425A8">
      <w:start w:val="1"/>
      <w:numFmt w:val="bullet"/>
      <w:lvlRestart w:val="0"/>
      <w:lvlText w:val=""/>
      <w:lvlJc w:val="left"/>
      <w:pPr>
        <w:ind w:left="1200"/>
      </w:pPr>
      <w:rPr>
        <w:rFonts w:ascii="Wingdings" w:eastAsia="Times New Roman" w:hAnsi="Wingdings"/>
        <w:b w:val="0"/>
        <w:i w:val="0"/>
        <w:strike w:val="0"/>
        <w:dstrike w:val="0"/>
        <w:color w:val="000000"/>
        <w:sz w:val="24"/>
        <w:u w:val="none" w:color="000000"/>
        <w:vertAlign w:val="baseline"/>
      </w:rPr>
    </w:lvl>
    <w:lvl w:ilvl="6" w:tplc="E01E5F18">
      <w:start w:val="1"/>
      <w:numFmt w:val="bullet"/>
      <w:lvlText w:val="•"/>
      <w:lvlJc w:val="left"/>
      <w:pPr>
        <w:ind w:left="1920"/>
      </w:pPr>
      <w:rPr>
        <w:rFonts w:ascii="Wingdings" w:eastAsia="Times New Roman" w:hAnsi="Wingdings"/>
        <w:b w:val="0"/>
        <w:i w:val="0"/>
        <w:strike w:val="0"/>
        <w:dstrike w:val="0"/>
        <w:color w:val="000000"/>
        <w:sz w:val="24"/>
        <w:u w:val="none" w:color="000000"/>
        <w:vertAlign w:val="baseline"/>
      </w:rPr>
    </w:lvl>
    <w:lvl w:ilvl="7" w:tplc="A002E70C">
      <w:start w:val="1"/>
      <w:numFmt w:val="bullet"/>
      <w:lvlText w:val="o"/>
      <w:lvlJc w:val="left"/>
      <w:pPr>
        <w:ind w:left="2640"/>
      </w:pPr>
      <w:rPr>
        <w:rFonts w:ascii="Wingdings" w:eastAsia="Times New Roman" w:hAnsi="Wingdings"/>
        <w:b w:val="0"/>
        <w:i w:val="0"/>
        <w:strike w:val="0"/>
        <w:dstrike w:val="0"/>
        <w:color w:val="000000"/>
        <w:sz w:val="24"/>
        <w:u w:val="none" w:color="000000"/>
        <w:vertAlign w:val="baseline"/>
      </w:rPr>
    </w:lvl>
    <w:lvl w:ilvl="8" w:tplc="78DAD632">
      <w:start w:val="1"/>
      <w:numFmt w:val="bullet"/>
      <w:lvlText w:val="▪"/>
      <w:lvlJc w:val="left"/>
      <w:pPr>
        <w:ind w:left="3360"/>
      </w:pPr>
      <w:rPr>
        <w:rFonts w:ascii="Wingdings" w:eastAsia="Times New Roman" w:hAnsi="Wingdings"/>
        <w:b w:val="0"/>
        <w:i w:val="0"/>
        <w:strike w:val="0"/>
        <w:dstrike w:val="0"/>
        <w:color w:val="000000"/>
        <w:sz w:val="24"/>
        <w:u w:val="none" w:color="000000"/>
        <w:vertAlign w:val="baseline"/>
      </w:rPr>
    </w:lvl>
  </w:abstractNum>
  <w:num w:numId="1">
    <w:abstractNumId w:val="4"/>
  </w:num>
  <w:num w:numId="2">
    <w:abstractNumId w:val="10"/>
  </w:num>
  <w:num w:numId="3">
    <w:abstractNumId w:val="14"/>
  </w:num>
  <w:num w:numId="4">
    <w:abstractNumId w:val="5"/>
  </w:num>
  <w:num w:numId="5">
    <w:abstractNumId w:val="0"/>
  </w:num>
  <w:num w:numId="6">
    <w:abstractNumId w:val="11"/>
  </w:num>
  <w:num w:numId="7">
    <w:abstractNumId w:val="13"/>
  </w:num>
  <w:num w:numId="8">
    <w:abstractNumId w:val="12"/>
  </w:num>
  <w:num w:numId="9">
    <w:abstractNumId w:val="6"/>
  </w:num>
  <w:num w:numId="10">
    <w:abstractNumId w:val="9"/>
  </w:num>
  <w:num w:numId="11">
    <w:abstractNumId w:val="7"/>
  </w:num>
  <w:num w:numId="12">
    <w:abstractNumId w:val="1"/>
  </w:num>
  <w:num w:numId="13">
    <w:abstractNumId w:val="3"/>
  </w:num>
  <w:num w:numId="14">
    <w:abstractNumId w:val="2"/>
  </w:num>
  <w:num w:numId="15">
    <w:abstractNumId w:val="8"/>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99"/>
    <w:rsid w:val="00012908"/>
    <w:rsid w:val="00015247"/>
    <w:rsid w:val="000269EC"/>
    <w:rsid w:val="00097BDD"/>
    <w:rsid w:val="000A6BAA"/>
    <w:rsid w:val="001267D6"/>
    <w:rsid w:val="00155736"/>
    <w:rsid w:val="00170B71"/>
    <w:rsid w:val="001745B4"/>
    <w:rsid w:val="001D71EB"/>
    <w:rsid w:val="002C2E84"/>
    <w:rsid w:val="002D3880"/>
    <w:rsid w:val="003914C3"/>
    <w:rsid w:val="003A351D"/>
    <w:rsid w:val="003F55E9"/>
    <w:rsid w:val="004014F3"/>
    <w:rsid w:val="00423F65"/>
    <w:rsid w:val="00435F04"/>
    <w:rsid w:val="00444D60"/>
    <w:rsid w:val="0044764A"/>
    <w:rsid w:val="00466084"/>
    <w:rsid w:val="004B6A2A"/>
    <w:rsid w:val="004C7A8A"/>
    <w:rsid w:val="00517494"/>
    <w:rsid w:val="005208F4"/>
    <w:rsid w:val="00550833"/>
    <w:rsid w:val="00553ACB"/>
    <w:rsid w:val="005A04DE"/>
    <w:rsid w:val="006010CC"/>
    <w:rsid w:val="00686F99"/>
    <w:rsid w:val="00694AB1"/>
    <w:rsid w:val="006D1C2C"/>
    <w:rsid w:val="006D6610"/>
    <w:rsid w:val="00727CB4"/>
    <w:rsid w:val="007523CB"/>
    <w:rsid w:val="00797902"/>
    <w:rsid w:val="00856AF0"/>
    <w:rsid w:val="008A76BD"/>
    <w:rsid w:val="008B4400"/>
    <w:rsid w:val="008D68FA"/>
    <w:rsid w:val="008E0DBA"/>
    <w:rsid w:val="008E7A3C"/>
    <w:rsid w:val="009122E9"/>
    <w:rsid w:val="00927232"/>
    <w:rsid w:val="00936ACE"/>
    <w:rsid w:val="0099592B"/>
    <w:rsid w:val="009F6215"/>
    <w:rsid w:val="00A3684C"/>
    <w:rsid w:val="00A825A5"/>
    <w:rsid w:val="00A831EC"/>
    <w:rsid w:val="00A84010"/>
    <w:rsid w:val="00AA650C"/>
    <w:rsid w:val="00AF3ABD"/>
    <w:rsid w:val="00B84E7D"/>
    <w:rsid w:val="00BA1211"/>
    <w:rsid w:val="00BB79D6"/>
    <w:rsid w:val="00BC47B7"/>
    <w:rsid w:val="00BD2B3A"/>
    <w:rsid w:val="00BD56E7"/>
    <w:rsid w:val="00C06A8B"/>
    <w:rsid w:val="00C13E5D"/>
    <w:rsid w:val="00C34019"/>
    <w:rsid w:val="00CA4FCC"/>
    <w:rsid w:val="00CA66C0"/>
    <w:rsid w:val="00CD0A93"/>
    <w:rsid w:val="00DE04A4"/>
    <w:rsid w:val="00DE2035"/>
    <w:rsid w:val="00DF7D77"/>
    <w:rsid w:val="00E36A80"/>
    <w:rsid w:val="00E531A5"/>
    <w:rsid w:val="00EA3104"/>
    <w:rsid w:val="00EB178C"/>
    <w:rsid w:val="00EF0367"/>
    <w:rsid w:val="00F8270E"/>
    <w:rsid w:val="00F90ECE"/>
    <w:rsid w:val="00FC5573"/>
    <w:rsid w:val="00FD4E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FD444"/>
  <w14:defaultImageDpi w14:val="0"/>
  <w15:docId w15:val="{D1799CCC-AC5C-4FC1-BE90-D34D9EBD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BD"/>
  </w:style>
  <w:style w:type="paragraph" w:styleId="Heading1">
    <w:name w:val="heading 1"/>
    <w:basedOn w:val="Normal"/>
    <w:next w:val="Normal"/>
    <w:link w:val="Heading1Char"/>
    <w:uiPriority w:val="9"/>
    <w:unhideWhenUsed/>
    <w:qFormat/>
    <w:rsid w:val="006D1C2C"/>
    <w:pPr>
      <w:keepNext/>
      <w:keepLines/>
      <w:spacing w:after="0" w:line="270" w:lineRule="auto"/>
      <w:ind w:left="10" w:right="2" w:hanging="10"/>
      <w:jc w:val="center"/>
      <w:outlineLvl w:val="0"/>
    </w:pPr>
    <w:rPr>
      <w:rFonts w:ascii="Times New Roman" w:hAnsi="Times New Roman"/>
      <w:b/>
      <w:color w:val="000000"/>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D1C2C"/>
    <w:rPr>
      <w:rFonts w:ascii="Times New Roman" w:hAnsi="Times New Roman" w:cs="Times New Roman"/>
      <w:b/>
      <w:color w:val="000000"/>
      <w:sz w:val="36"/>
    </w:rPr>
  </w:style>
  <w:style w:type="paragraph" w:customStyle="1" w:styleId="Default">
    <w:name w:val="Default"/>
    <w:rsid w:val="00BA1211"/>
    <w:pPr>
      <w:autoSpaceDE w:val="0"/>
      <w:autoSpaceDN w:val="0"/>
      <w:adjustRightInd w:val="0"/>
      <w:spacing w:after="0" w:line="240" w:lineRule="auto"/>
    </w:pPr>
    <w:rPr>
      <w:rFonts w:ascii="Times New Roman" w:hAnsi="Times New Roman"/>
      <w:color w:val="000000"/>
      <w:sz w:val="24"/>
      <w:szCs w:val="24"/>
    </w:rPr>
  </w:style>
  <w:style w:type="paragraph" w:customStyle="1" w:styleId="footnotedescription">
    <w:name w:val="footnote description"/>
    <w:next w:val="Normal"/>
    <w:link w:val="footnotedescriptionChar"/>
    <w:hidden/>
    <w:rsid w:val="006D1C2C"/>
    <w:pPr>
      <w:spacing w:after="0" w:line="280" w:lineRule="auto"/>
      <w:jc w:val="both"/>
    </w:pPr>
    <w:rPr>
      <w:rFonts w:ascii="Times New Roman" w:hAnsi="Times New Roman"/>
      <w:color w:val="000000"/>
      <w:sz w:val="20"/>
    </w:rPr>
  </w:style>
  <w:style w:type="character" w:customStyle="1" w:styleId="footnotedescriptionChar">
    <w:name w:val="footnote description Char"/>
    <w:link w:val="footnotedescription"/>
    <w:locked/>
    <w:rsid w:val="006D1C2C"/>
    <w:rPr>
      <w:rFonts w:ascii="Times New Roman" w:hAnsi="Times New Roman"/>
      <w:color w:val="000000"/>
      <w:sz w:val="20"/>
    </w:rPr>
  </w:style>
  <w:style w:type="character" w:customStyle="1" w:styleId="footnotemark">
    <w:name w:val="footnote mark"/>
    <w:hidden/>
    <w:rsid w:val="006D1C2C"/>
    <w:rPr>
      <w:rFonts w:ascii="Calibri" w:hAnsi="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20165</Words>
  <Characters>114945</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Apis</dc:creator>
  <cp:keywords/>
  <dc:description/>
  <cp:lastModifiedBy>Hristo Konstantinov</cp:lastModifiedBy>
  <cp:revision>2</cp:revision>
  <dcterms:created xsi:type="dcterms:W3CDTF">2019-01-16T14:48:00Z</dcterms:created>
  <dcterms:modified xsi:type="dcterms:W3CDTF">2019-01-16T14:48:00Z</dcterms:modified>
</cp:coreProperties>
</file>