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C79" w:rsidRPr="00577C79" w:rsidRDefault="00577C79" w:rsidP="00577C79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bookmarkStart w:id="0" w:name="_GoBack"/>
      <w:bookmarkEnd w:id="0"/>
      <w:r w:rsidRPr="00577C7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0" distR="0" simplePos="0" relativeHeight="251659264" behindDoc="1" locked="0" layoutInCell="0" allowOverlap="1" wp14:anchorId="6CA9D8E8" wp14:editId="4AF31B97">
            <wp:simplePos x="0" y="0"/>
            <wp:positionH relativeFrom="column">
              <wp:posOffset>106528</wp:posOffset>
            </wp:positionH>
            <wp:positionV relativeFrom="paragraph">
              <wp:posOffset>-200712</wp:posOffset>
            </wp:positionV>
            <wp:extent cx="950163" cy="778155"/>
            <wp:effectExtent l="0" t="0" r="254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043" cy="779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C79" w:rsidRPr="00577C79" w:rsidRDefault="00577C79" w:rsidP="00577C79">
      <w:pPr>
        <w:keepNext/>
        <w:spacing w:after="0" w:line="240" w:lineRule="auto"/>
        <w:ind w:left="1440" w:firstLine="720"/>
        <w:outlineLvl w:val="0"/>
        <w:rPr>
          <w:rFonts w:ascii="Garamond" w:eastAsia="Times New Roman" w:hAnsi="Garamond" w:cs="Times New Roman"/>
          <w:b/>
          <w:sz w:val="28"/>
          <w:szCs w:val="28"/>
          <w:lang w:val="ru-RU"/>
        </w:rPr>
      </w:pPr>
      <w:r w:rsidRPr="00E06BA7">
        <w:rPr>
          <w:rFonts w:ascii="Garamond" w:eastAsia="Times New Roman" w:hAnsi="Garamond" w:cs="Times New Roman"/>
          <w:b/>
          <w:sz w:val="28"/>
          <w:szCs w:val="28"/>
          <w:lang w:val="ru-RU"/>
        </w:rPr>
        <w:t xml:space="preserve">29 </w:t>
      </w:r>
      <w:proofErr w:type="spellStart"/>
      <w:r w:rsidRPr="00E06BA7">
        <w:rPr>
          <w:rFonts w:ascii="Garamond" w:eastAsia="Times New Roman" w:hAnsi="Garamond" w:cs="Times New Roman"/>
          <w:b/>
          <w:sz w:val="28"/>
          <w:szCs w:val="28"/>
          <w:lang w:val="ru-RU"/>
        </w:rPr>
        <w:t>години</w:t>
      </w:r>
      <w:proofErr w:type="spellEnd"/>
      <w:r w:rsidRPr="00E06BA7">
        <w:rPr>
          <w:rFonts w:ascii="Garamond" w:eastAsia="Times New Roman" w:hAnsi="Garamond" w:cs="Times New Roman"/>
          <w:b/>
          <w:sz w:val="28"/>
          <w:szCs w:val="28"/>
          <w:lang w:val="ru-RU"/>
        </w:rPr>
        <w:t xml:space="preserve"> </w:t>
      </w:r>
      <w:proofErr w:type="spellStart"/>
      <w:r w:rsidRPr="00577C79">
        <w:rPr>
          <w:rFonts w:ascii="Garamond" w:eastAsia="Times New Roman" w:hAnsi="Garamond" w:cs="Times New Roman"/>
          <w:b/>
          <w:sz w:val="28"/>
          <w:szCs w:val="28"/>
          <w:lang w:val="ru-RU"/>
        </w:rPr>
        <w:t>Силата</w:t>
      </w:r>
      <w:proofErr w:type="spellEnd"/>
      <w:r w:rsidRPr="00577C79">
        <w:rPr>
          <w:rFonts w:ascii="Garamond" w:eastAsia="Times New Roman" w:hAnsi="Garamond" w:cs="Times New Roman"/>
          <w:b/>
          <w:sz w:val="28"/>
          <w:szCs w:val="28"/>
          <w:lang w:val="ru-RU"/>
        </w:rPr>
        <w:t xml:space="preserve"> на </w:t>
      </w:r>
      <w:proofErr w:type="spellStart"/>
      <w:r w:rsidRPr="00577C79">
        <w:rPr>
          <w:rFonts w:ascii="Garamond" w:eastAsia="Times New Roman" w:hAnsi="Garamond" w:cs="Times New Roman"/>
          <w:b/>
          <w:sz w:val="28"/>
          <w:szCs w:val="28"/>
          <w:lang w:val="ru-RU"/>
        </w:rPr>
        <w:t>информацията</w:t>
      </w:r>
      <w:proofErr w:type="spellEnd"/>
    </w:p>
    <w:p w:rsidR="00C30717" w:rsidRDefault="00C30717" w:rsidP="006D1A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1A7A" w:rsidRPr="00C30717" w:rsidRDefault="006D1A7A" w:rsidP="006D1A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0717">
        <w:rPr>
          <w:rFonts w:ascii="Times New Roman" w:hAnsi="Times New Roman" w:cs="Times New Roman"/>
          <w:b/>
          <w:sz w:val="32"/>
          <w:szCs w:val="32"/>
        </w:rPr>
        <w:t xml:space="preserve">ОБЩЕСТВЕНИТЕ ПОРЪЧКИ </w:t>
      </w:r>
    </w:p>
    <w:p w:rsidR="006D1A7A" w:rsidRDefault="006D1A7A" w:rsidP="006D1A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0717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9618D9">
        <w:rPr>
          <w:rFonts w:ascii="Times New Roman" w:hAnsi="Times New Roman" w:cs="Times New Roman"/>
          <w:b/>
          <w:sz w:val="32"/>
          <w:szCs w:val="32"/>
        </w:rPr>
        <w:t>ИНФОРМАЦИОННИ СИСТЕМИ „</w:t>
      </w:r>
      <w:r w:rsidRPr="00C30717">
        <w:rPr>
          <w:rFonts w:ascii="Times New Roman" w:hAnsi="Times New Roman" w:cs="Times New Roman"/>
          <w:b/>
          <w:sz w:val="32"/>
          <w:szCs w:val="32"/>
        </w:rPr>
        <w:t>АПИС</w:t>
      </w:r>
      <w:r w:rsidR="009618D9">
        <w:rPr>
          <w:rFonts w:ascii="Times New Roman" w:hAnsi="Times New Roman" w:cs="Times New Roman"/>
          <w:b/>
          <w:sz w:val="32"/>
          <w:szCs w:val="32"/>
        </w:rPr>
        <w:t>“</w:t>
      </w:r>
    </w:p>
    <w:p w:rsidR="006D1A7A" w:rsidRDefault="006D1A7A" w:rsidP="006D1A7A">
      <w:pPr>
        <w:rPr>
          <w:rFonts w:ascii="Times New Roman" w:hAnsi="Times New Roman" w:cs="Times New Roman"/>
          <w:b/>
          <w:sz w:val="24"/>
          <w:szCs w:val="24"/>
        </w:rPr>
      </w:pPr>
    </w:p>
    <w:p w:rsidR="006D1A7A" w:rsidRPr="009618D9" w:rsidRDefault="009618D9" w:rsidP="009618D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6D1A7A" w:rsidRPr="000B34F5">
        <w:rPr>
          <w:rFonts w:ascii="Times New Roman" w:hAnsi="Times New Roman" w:cs="Times New Roman"/>
          <w:b/>
          <w:sz w:val="24"/>
          <w:szCs w:val="24"/>
        </w:rPr>
        <w:t xml:space="preserve">нформационните системи на АПИС </w:t>
      </w:r>
      <w:r w:rsidR="00C30717">
        <w:rPr>
          <w:rFonts w:ascii="Times New Roman" w:hAnsi="Times New Roman" w:cs="Times New Roman"/>
          <w:b/>
          <w:sz w:val="24"/>
          <w:szCs w:val="24"/>
        </w:rPr>
        <w:t>Ви предоставят</w:t>
      </w:r>
      <w:r w:rsidR="006D1A7A" w:rsidRPr="000B34F5">
        <w:rPr>
          <w:rFonts w:ascii="Times New Roman" w:hAnsi="Times New Roman" w:cs="Times New Roman"/>
          <w:b/>
          <w:sz w:val="24"/>
          <w:szCs w:val="24"/>
        </w:rPr>
        <w:t xml:space="preserve"> цялата </w:t>
      </w:r>
      <w:r>
        <w:rPr>
          <w:rFonts w:ascii="Times New Roman" w:hAnsi="Times New Roman" w:cs="Times New Roman"/>
          <w:b/>
          <w:sz w:val="24"/>
          <w:szCs w:val="24"/>
        </w:rPr>
        <w:t xml:space="preserve">необходима правна и справочна </w:t>
      </w:r>
      <w:r w:rsidR="006D1A7A" w:rsidRPr="000B34F5">
        <w:rPr>
          <w:rFonts w:ascii="Times New Roman" w:hAnsi="Times New Roman" w:cs="Times New Roman"/>
          <w:b/>
          <w:sz w:val="24"/>
          <w:szCs w:val="24"/>
        </w:rPr>
        <w:t xml:space="preserve">информация за </w:t>
      </w:r>
      <w:r>
        <w:rPr>
          <w:rFonts w:ascii="Times New Roman" w:hAnsi="Times New Roman" w:cs="Times New Roman"/>
          <w:b/>
          <w:sz w:val="24"/>
          <w:szCs w:val="24"/>
        </w:rPr>
        <w:t xml:space="preserve">възлагането и изпълнението на обществените поръчки </w:t>
      </w:r>
      <w:r w:rsidRPr="009618D9">
        <w:rPr>
          <w:rFonts w:ascii="Times New Roman" w:hAnsi="Times New Roman" w:cs="Times New Roman"/>
          <w:sz w:val="24"/>
          <w:szCs w:val="24"/>
        </w:rPr>
        <w:t xml:space="preserve">съгласно изискванията на </w:t>
      </w:r>
      <w:r w:rsidR="006D1A7A" w:rsidRPr="009618D9">
        <w:rPr>
          <w:rFonts w:ascii="Times New Roman" w:hAnsi="Times New Roman" w:cs="Times New Roman"/>
          <w:sz w:val="24"/>
          <w:szCs w:val="24"/>
        </w:rPr>
        <w:t>Закона за обществени</w:t>
      </w:r>
      <w:r w:rsidR="00C30717" w:rsidRPr="009618D9">
        <w:rPr>
          <w:rFonts w:ascii="Times New Roman" w:hAnsi="Times New Roman" w:cs="Times New Roman"/>
          <w:sz w:val="24"/>
          <w:szCs w:val="24"/>
        </w:rPr>
        <w:t>те</w:t>
      </w:r>
      <w:r w:rsidR="006D1A7A" w:rsidRPr="009618D9">
        <w:rPr>
          <w:rFonts w:ascii="Times New Roman" w:hAnsi="Times New Roman" w:cs="Times New Roman"/>
          <w:sz w:val="24"/>
          <w:szCs w:val="24"/>
        </w:rPr>
        <w:t xml:space="preserve"> поръчки и Правилника за неговото прилагане</w:t>
      </w:r>
      <w:r w:rsidRPr="009618D9">
        <w:rPr>
          <w:rFonts w:ascii="Times New Roman" w:hAnsi="Times New Roman" w:cs="Times New Roman"/>
          <w:sz w:val="24"/>
          <w:szCs w:val="24"/>
        </w:rPr>
        <w:t>:</w:t>
      </w:r>
    </w:p>
    <w:p w:rsidR="006D1A7A" w:rsidRPr="009618D9" w:rsidRDefault="006D1A7A" w:rsidP="009618D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618D9">
        <w:rPr>
          <w:rFonts w:ascii="Times New Roman" w:hAnsi="Times New Roman" w:cs="Times New Roman"/>
          <w:b/>
          <w:sz w:val="24"/>
          <w:szCs w:val="24"/>
        </w:rPr>
        <w:t>Действащите законови и подзаконови актове</w:t>
      </w:r>
      <w:r w:rsidRPr="009618D9">
        <w:rPr>
          <w:rFonts w:ascii="Times New Roman" w:hAnsi="Times New Roman" w:cs="Times New Roman"/>
          <w:sz w:val="24"/>
          <w:szCs w:val="24"/>
        </w:rPr>
        <w:t>, които регламентират дейността на участниците в процедури</w:t>
      </w:r>
      <w:r w:rsidR="00E80C25" w:rsidRPr="009618D9">
        <w:rPr>
          <w:rFonts w:ascii="Times New Roman" w:hAnsi="Times New Roman" w:cs="Times New Roman"/>
          <w:sz w:val="24"/>
          <w:szCs w:val="24"/>
        </w:rPr>
        <w:t>те по обществени поръчки</w:t>
      </w:r>
      <w:r w:rsidRPr="009618D9">
        <w:rPr>
          <w:rFonts w:ascii="Times New Roman" w:hAnsi="Times New Roman" w:cs="Times New Roman"/>
          <w:sz w:val="24"/>
          <w:szCs w:val="24"/>
        </w:rPr>
        <w:t>;</w:t>
      </w:r>
    </w:p>
    <w:p w:rsidR="006D1A7A" w:rsidRPr="009618D9" w:rsidRDefault="006D1A7A" w:rsidP="009618D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618D9">
        <w:rPr>
          <w:rFonts w:ascii="Times New Roman" w:hAnsi="Times New Roman" w:cs="Times New Roman"/>
          <w:b/>
          <w:sz w:val="24"/>
          <w:szCs w:val="24"/>
        </w:rPr>
        <w:t xml:space="preserve">Действащите директиви </w:t>
      </w:r>
      <w:r w:rsidRPr="009618D9">
        <w:rPr>
          <w:rFonts w:ascii="Times New Roman" w:hAnsi="Times New Roman" w:cs="Times New Roman"/>
          <w:sz w:val="24"/>
          <w:szCs w:val="24"/>
        </w:rPr>
        <w:t>на Европейския парламент и на</w:t>
      </w:r>
      <w:r w:rsidR="00E80C25" w:rsidRPr="009618D9">
        <w:rPr>
          <w:rFonts w:ascii="Times New Roman" w:hAnsi="Times New Roman" w:cs="Times New Roman"/>
          <w:sz w:val="24"/>
          <w:szCs w:val="24"/>
        </w:rPr>
        <w:t xml:space="preserve"> Съвета за обществени поръчки</w:t>
      </w:r>
      <w:r w:rsidRPr="009618D9">
        <w:rPr>
          <w:rFonts w:ascii="Times New Roman" w:hAnsi="Times New Roman" w:cs="Times New Roman"/>
          <w:sz w:val="24"/>
          <w:szCs w:val="24"/>
        </w:rPr>
        <w:t>;</w:t>
      </w:r>
    </w:p>
    <w:p w:rsidR="004B14FD" w:rsidRPr="009618D9" w:rsidRDefault="009630B6" w:rsidP="009618D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618D9">
        <w:rPr>
          <w:rFonts w:ascii="Times New Roman" w:hAnsi="Times New Roman" w:cs="Times New Roman"/>
          <w:b/>
          <w:sz w:val="24"/>
          <w:szCs w:val="24"/>
        </w:rPr>
        <w:t>Методи</w:t>
      </w:r>
      <w:r w:rsidR="004B14FD" w:rsidRPr="009618D9">
        <w:rPr>
          <w:rFonts w:ascii="Times New Roman" w:hAnsi="Times New Roman" w:cs="Times New Roman"/>
          <w:b/>
          <w:sz w:val="24"/>
          <w:szCs w:val="24"/>
        </w:rPr>
        <w:t>ческите указания, становищата</w:t>
      </w:r>
      <w:r w:rsidR="004B14FD" w:rsidRPr="009618D9">
        <w:rPr>
          <w:rFonts w:ascii="Times New Roman" w:hAnsi="Times New Roman" w:cs="Times New Roman"/>
          <w:sz w:val="24"/>
          <w:szCs w:val="24"/>
        </w:rPr>
        <w:t xml:space="preserve"> и други документи на Агенцията по обществени поръчки във връзка с тълкуването и прилагането на ЗОП;</w:t>
      </w:r>
    </w:p>
    <w:p w:rsidR="006D1A7A" w:rsidRPr="009618D9" w:rsidRDefault="006D1A7A" w:rsidP="009618D9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618D9">
        <w:rPr>
          <w:rFonts w:ascii="Times New Roman" w:hAnsi="Times New Roman" w:cs="Times New Roman"/>
          <w:b/>
          <w:sz w:val="24"/>
          <w:szCs w:val="24"/>
        </w:rPr>
        <w:t>Административно-правни процедури</w:t>
      </w:r>
      <w:r w:rsidRPr="009618D9">
        <w:rPr>
          <w:rFonts w:ascii="Times New Roman" w:hAnsi="Times New Roman" w:cs="Times New Roman"/>
          <w:sz w:val="24"/>
          <w:szCs w:val="24"/>
        </w:rPr>
        <w:t xml:space="preserve"> по възлагането, изпълнението и обжалването н</w:t>
      </w:r>
      <w:r w:rsidR="00E80C25" w:rsidRPr="009618D9">
        <w:rPr>
          <w:rFonts w:ascii="Times New Roman" w:hAnsi="Times New Roman" w:cs="Times New Roman"/>
          <w:sz w:val="24"/>
          <w:szCs w:val="24"/>
        </w:rPr>
        <w:t>а обществени поръчки</w:t>
      </w:r>
      <w:r w:rsidR="009618D9" w:rsidRPr="009618D9">
        <w:rPr>
          <w:rFonts w:ascii="Times New Roman" w:hAnsi="Times New Roman" w:cs="Times New Roman"/>
          <w:sz w:val="24"/>
          <w:szCs w:val="24"/>
        </w:rPr>
        <w:t>:</w:t>
      </w:r>
    </w:p>
    <w:p w:rsidR="006D1A7A" w:rsidRPr="00713A98" w:rsidRDefault="006D1A7A" w:rsidP="009618D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</w:rPr>
      </w:pPr>
      <w:r w:rsidRPr="00713A98">
        <w:rPr>
          <w:rFonts w:ascii="Times New Roman" w:hAnsi="Times New Roman" w:cs="Times New Roman"/>
          <w:sz w:val="24"/>
        </w:rPr>
        <w:t xml:space="preserve">Разработени са около </w:t>
      </w:r>
      <w:r w:rsidRPr="00713A98">
        <w:rPr>
          <w:rFonts w:ascii="Times New Roman" w:hAnsi="Times New Roman" w:cs="Times New Roman"/>
          <w:b/>
          <w:sz w:val="24"/>
        </w:rPr>
        <w:t>30 административно-правни процедури</w:t>
      </w:r>
      <w:r w:rsidRPr="00713A98">
        <w:rPr>
          <w:rFonts w:ascii="Times New Roman" w:hAnsi="Times New Roman" w:cs="Times New Roman"/>
          <w:sz w:val="24"/>
        </w:rPr>
        <w:t xml:space="preserve">, които улесняват възложителите и изпълнителите по Закона за обществените поръчки. Разглежда се организирането и провеждането на  различните видове поръчки: </w:t>
      </w:r>
    </w:p>
    <w:p w:rsidR="00C30717" w:rsidRPr="009618D9" w:rsidRDefault="006D1A7A" w:rsidP="009618D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9618D9">
        <w:rPr>
          <w:rFonts w:ascii="Times New Roman" w:hAnsi="Times New Roman" w:cs="Times New Roman"/>
          <w:sz w:val="24"/>
          <w:szCs w:val="24"/>
          <w:lang w:val="x-none"/>
        </w:rPr>
        <w:t>обществена поръчка чрез договаряне с предварителна покана за участие</w:t>
      </w:r>
      <w:r w:rsidRPr="009618D9">
        <w:rPr>
          <w:rFonts w:ascii="Times New Roman" w:hAnsi="Times New Roman" w:cs="Times New Roman"/>
          <w:sz w:val="24"/>
          <w:szCs w:val="24"/>
        </w:rPr>
        <w:t xml:space="preserve">; </w:t>
      </w:r>
      <w:r w:rsidRPr="009618D9">
        <w:rPr>
          <w:rFonts w:ascii="Times New Roman" w:hAnsi="Times New Roman" w:cs="Times New Roman"/>
          <w:sz w:val="24"/>
          <w:szCs w:val="24"/>
          <w:lang w:val="x-none"/>
        </w:rPr>
        <w:tab/>
      </w:r>
    </w:p>
    <w:p w:rsidR="006D1A7A" w:rsidRPr="009618D9" w:rsidRDefault="006D1A7A" w:rsidP="009618D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9618D9">
        <w:rPr>
          <w:rFonts w:ascii="Times New Roman" w:hAnsi="Times New Roman" w:cs="Times New Roman"/>
          <w:sz w:val="24"/>
          <w:szCs w:val="24"/>
          <w:lang w:val="x-none"/>
        </w:rPr>
        <w:t>договаряне с публикуване на обявление за поръчка</w:t>
      </w:r>
      <w:r w:rsidRPr="009618D9">
        <w:rPr>
          <w:rFonts w:ascii="Times New Roman" w:hAnsi="Times New Roman" w:cs="Times New Roman"/>
          <w:sz w:val="24"/>
          <w:szCs w:val="24"/>
        </w:rPr>
        <w:t>;</w:t>
      </w:r>
    </w:p>
    <w:p w:rsidR="006D1A7A" w:rsidRPr="009618D9" w:rsidRDefault="006D1A7A" w:rsidP="009618D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9618D9">
        <w:rPr>
          <w:rFonts w:ascii="Times New Roman" w:hAnsi="Times New Roman" w:cs="Times New Roman"/>
          <w:sz w:val="24"/>
          <w:szCs w:val="24"/>
          <w:lang w:val="x-none"/>
        </w:rPr>
        <w:t xml:space="preserve">ограничена процедура; </w:t>
      </w:r>
    </w:p>
    <w:p w:rsidR="006D1A7A" w:rsidRPr="009618D9" w:rsidRDefault="006D1A7A" w:rsidP="009618D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8D9">
        <w:rPr>
          <w:rFonts w:ascii="Times New Roman" w:hAnsi="Times New Roman" w:cs="Times New Roman"/>
          <w:sz w:val="24"/>
          <w:szCs w:val="24"/>
          <w:lang w:val="x-none"/>
        </w:rPr>
        <w:t xml:space="preserve">партньорство за иновации, </w:t>
      </w:r>
      <w:r w:rsidRPr="009618D9">
        <w:rPr>
          <w:rFonts w:ascii="Times New Roman" w:hAnsi="Times New Roman" w:cs="Times New Roman"/>
          <w:sz w:val="24"/>
          <w:szCs w:val="24"/>
        </w:rPr>
        <w:t xml:space="preserve">в </w:t>
      </w:r>
      <w:r w:rsidRPr="009618D9">
        <w:rPr>
          <w:rFonts w:ascii="Times New Roman" w:hAnsi="Times New Roman" w:cs="Times New Roman"/>
          <w:sz w:val="24"/>
          <w:szCs w:val="24"/>
          <w:lang w:val="x-none"/>
        </w:rPr>
        <w:t>процедурата "Състезателен диалог";</w:t>
      </w:r>
    </w:p>
    <w:p w:rsidR="006D1A7A" w:rsidRPr="009618D9" w:rsidRDefault="006D1A7A" w:rsidP="009618D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9618D9">
        <w:rPr>
          <w:rFonts w:ascii="Times New Roman" w:hAnsi="Times New Roman" w:cs="Times New Roman"/>
          <w:sz w:val="24"/>
          <w:szCs w:val="24"/>
          <w:lang w:val="x-none"/>
        </w:rPr>
        <w:t>пряко договаряне;</w:t>
      </w:r>
    </w:p>
    <w:p w:rsidR="006D1A7A" w:rsidRPr="009618D9" w:rsidRDefault="006D1A7A" w:rsidP="009618D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9618D9">
        <w:rPr>
          <w:rFonts w:ascii="Times New Roman" w:hAnsi="Times New Roman" w:cs="Times New Roman"/>
          <w:sz w:val="24"/>
          <w:szCs w:val="24"/>
          <w:lang w:val="x-none"/>
        </w:rPr>
        <w:t xml:space="preserve">публично състезание; </w:t>
      </w:r>
    </w:p>
    <w:p w:rsidR="006D1A7A" w:rsidRPr="009618D9" w:rsidRDefault="006D1A7A" w:rsidP="009618D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8D9">
        <w:rPr>
          <w:rFonts w:ascii="Times New Roman" w:hAnsi="Times New Roman" w:cs="Times New Roman"/>
          <w:sz w:val="24"/>
          <w:szCs w:val="24"/>
          <w:lang w:val="x-none"/>
        </w:rPr>
        <w:t>състезателна процедура с договаряне</w:t>
      </w:r>
      <w:r w:rsidRPr="009618D9">
        <w:rPr>
          <w:rFonts w:ascii="Times New Roman" w:hAnsi="Times New Roman" w:cs="Times New Roman"/>
          <w:sz w:val="24"/>
          <w:szCs w:val="24"/>
        </w:rPr>
        <w:t>;</w:t>
      </w:r>
    </w:p>
    <w:p w:rsidR="00C30717" w:rsidRPr="009618D9" w:rsidRDefault="006D1A7A" w:rsidP="009618D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18D9">
        <w:rPr>
          <w:rFonts w:ascii="Times New Roman" w:hAnsi="Times New Roman" w:cs="Times New Roman"/>
          <w:sz w:val="24"/>
          <w:szCs w:val="24"/>
          <w:lang w:val="x-none"/>
        </w:rPr>
        <w:t>конкурс за проект</w:t>
      </w:r>
      <w:r w:rsidRPr="009618D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6D1A7A" w:rsidRPr="00713A98" w:rsidRDefault="006D1A7A" w:rsidP="009618D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713A98">
        <w:rPr>
          <w:rFonts w:ascii="Times New Roman" w:hAnsi="Times New Roman" w:cs="Times New Roman"/>
          <w:sz w:val="24"/>
        </w:rPr>
        <w:t>Всяка процедура детайлизира обхвата на съответната обществена поръчка, предпоставките за избор на конкретния вид поръчка, вътрешния ход, документацията за участие, сключването на договор за обществена поръчка, както и възможността за обжалване.</w:t>
      </w:r>
    </w:p>
    <w:p w:rsidR="006D1A7A" w:rsidRPr="00713A98" w:rsidRDefault="006D1A7A" w:rsidP="009618D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</w:rPr>
      </w:pPr>
      <w:r w:rsidRPr="00713A98">
        <w:rPr>
          <w:rFonts w:ascii="Times New Roman" w:hAnsi="Times New Roman" w:cs="Times New Roman"/>
          <w:sz w:val="24"/>
        </w:rPr>
        <w:t>В процедурата "Обжалване пред Комисията за защита на конкуренцията на решенията на възложителя при провеждане на процедурите по Закона за обществените поръчки" са разгледани подлежащите на обжалване актове, сроковете и легитимираните да обжалват, кога се допуска предварително изпълнение на решението за избор на изпълнител, унищожаване на договори или рамкови споразумения и т.н.</w:t>
      </w:r>
    </w:p>
    <w:p w:rsidR="006D1A7A" w:rsidRPr="00713A98" w:rsidRDefault="006D1A7A" w:rsidP="009618D9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A98">
        <w:rPr>
          <w:rFonts w:ascii="Times New Roman" w:hAnsi="Times New Roman" w:cs="Times New Roman"/>
          <w:sz w:val="24"/>
          <w:szCs w:val="24"/>
        </w:rPr>
        <w:t>Специално място е отделено и на о</w:t>
      </w:r>
      <w:proofErr w:type="spellStart"/>
      <w:r w:rsidRPr="00713A98">
        <w:rPr>
          <w:rFonts w:ascii="Times New Roman" w:hAnsi="Times New Roman" w:cs="Times New Roman"/>
          <w:sz w:val="24"/>
          <w:szCs w:val="24"/>
          <w:lang w:val="x-none"/>
        </w:rPr>
        <w:t>рганизиране</w:t>
      </w:r>
      <w:r w:rsidRPr="00713A98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713A98">
        <w:rPr>
          <w:rFonts w:ascii="Times New Roman" w:hAnsi="Times New Roman" w:cs="Times New Roman"/>
          <w:sz w:val="24"/>
          <w:szCs w:val="24"/>
          <w:lang w:val="x-none"/>
        </w:rPr>
        <w:t xml:space="preserve"> и провеждане</w:t>
      </w:r>
      <w:r w:rsidRPr="00713A98">
        <w:rPr>
          <w:rFonts w:ascii="Times New Roman" w:hAnsi="Times New Roman" w:cs="Times New Roman"/>
          <w:sz w:val="24"/>
          <w:szCs w:val="24"/>
        </w:rPr>
        <w:t>то</w:t>
      </w:r>
      <w:r w:rsidRPr="00713A98">
        <w:rPr>
          <w:rFonts w:ascii="Times New Roman" w:hAnsi="Times New Roman" w:cs="Times New Roman"/>
          <w:sz w:val="24"/>
          <w:szCs w:val="24"/>
          <w:lang w:val="x-none"/>
        </w:rPr>
        <w:t xml:space="preserve"> на вътрешен контрол от публични и секторни възложи</w:t>
      </w:r>
      <w:r w:rsidR="00C30717">
        <w:rPr>
          <w:rFonts w:ascii="Times New Roman" w:hAnsi="Times New Roman" w:cs="Times New Roman"/>
          <w:sz w:val="24"/>
          <w:szCs w:val="24"/>
          <w:lang w:val="x-none"/>
        </w:rPr>
        <w:t>тели на обществени поръчки, чиято цел</w:t>
      </w:r>
      <w:r w:rsidRPr="00713A98">
        <w:rPr>
          <w:rFonts w:ascii="Times New Roman" w:hAnsi="Times New Roman" w:cs="Times New Roman"/>
          <w:sz w:val="24"/>
          <w:szCs w:val="24"/>
          <w:lang w:val="x-none"/>
        </w:rPr>
        <w:t xml:space="preserve"> е чрез </w:t>
      </w:r>
      <w:r w:rsidR="00C30717">
        <w:rPr>
          <w:rFonts w:ascii="Times New Roman" w:hAnsi="Times New Roman" w:cs="Times New Roman"/>
          <w:sz w:val="24"/>
          <w:szCs w:val="24"/>
        </w:rPr>
        <w:t>него</w:t>
      </w:r>
      <w:r w:rsidRPr="00713A98">
        <w:rPr>
          <w:rFonts w:ascii="Times New Roman" w:hAnsi="Times New Roman" w:cs="Times New Roman"/>
          <w:sz w:val="24"/>
          <w:szCs w:val="24"/>
          <w:lang w:val="x-none"/>
        </w:rPr>
        <w:t xml:space="preserve"> да се улеснят публичните и секторните възложители при възлагане на обществена поръчка и да се осъществи ефективен контрол върху изпълнението на процедурите и сключените договори </w:t>
      </w:r>
      <w:r w:rsidRPr="00713A98">
        <w:rPr>
          <w:rFonts w:ascii="Times New Roman" w:hAnsi="Times New Roman" w:cs="Times New Roman"/>
          <w:sz w:val="24"/>
          <w:szCs w:val="24"/>
          <w:lang w:val="x-none"/>
        </w:rPr>
        <w:lastRenderedPageBreak/>
        <w:t>за обществени поръчки</w:t>
      </w:r>
      <w:r w:rsidRPr="00713A98">
        <w:rPr>
          <w:rFonts w:ascii="Times New Roman" w:hAnsi="Times New Roman" w:cs="Times New Roman"/>
          <w:sz w:val="24"/>
          <w:szCs w:val="24"/>
        </w:rPr>
        <w:t>.</w:t>
      </w:r>
    </w:p>
    <w:p w:rsidR="00C93568" w:rsidRPr="00C93568" w:rsidRDefault="009618D9" w:rsidP="009618D9">
      <w:pPr>
        <w:pStyle w:val="BodyTextIndent"/>
        <w:spacing w:after="120"/>
        <w:ind w:firstLine="426"/>
        <w:jc w:val="both"/>
        <w:rPr>
          <w:lang w:val="bg-BG"/>
        </w:rPr>
      </w:pPr>
      <w:r>
        <w:rPr>
          <w:lang w:val="bg-BG"/>
        </w:rPr>
        <w:t>За улеснение работата на потребителите, свързана с подготовката, провеждането и/или участието в обществени поръчки, п</w:t>
      </w:r>
      <w:r w:rsidR="00C93568">
        <w:rPr>
          <w:lang w:val="bg-BG"/>
        </w:rPr>
        <w:t>роцедур</w:t>
      </w:r>
      <w:r>
        <w:rPr>
          <w:lang w:val="bg-BG"/>
        </w:rPr>
        <w:t>ите</w:t>
      </w:r>
      <w:r w:rsidR="00C93568">
        <w:rPr>
          <w:lang w:val="bg-BG"/>
        </w:rPr>
        <w:t xml:space="preserve"> </w:t>
      </w:r>
      <w:r>
        <w:rPr>
          <w:lang w:val="bg-BG"/>
        </w:rPr>
        <w:t>са</w:t>
      </w:r>
      <w:r w:rsidR="00C93568">
        <w:rPr>
          <w:lang w:val="bg-BG"/>
        </w:rPr>
        <w:t xml:space="preserve"> придружен</w:t>
      </w:r>
      <w:r>
        <w:rPr>
          <w:lang w:val="bg-BG"/>
        </w:rPr>
        <w:t>и</w:t>
      </w:r>
      <w:r w:rsidR="00C93568">
        <w:rPr>
          <w:lang w:val="bg-BG"/>
        </w:rPr>
        <w:t xml:space="preserve"> от съответните</w:t>
      </w:r>
      <w:r w:rsidR="009630B6">
        <w:t xml:space="preserve"> </w:t>
      </w:r>
      <w:proofErr w:type="spellStart"/>
      <w:r w:rsidR="006D1A7A" w:rsidRPr="00713A98">
        <w:t>примерни</w:t>
      </w:r>
      <w:proofErr w:type="spellEnd"/>
      <w:r w:rsidR="006D1A7A" w:rsidRPr="00713A98">
        <w:t xml:space="preserve"> </w:t>
      </w:r>
      <w:proofErr w:type="spellStart"/>
      <w:r w:rsidR="006D1A7A" w:rsidRPr="00713A98">
        <w:t>образци</w:t>
      </w:r>
      <w:proofErr w:type="spellEnd"/>
      <w:r w:rsidR="006D1A7A" w:rsidRPr="00713A98">
        <w:t xml:space="preserve"> и </w:t>
      </w:r>
      <w:proofErr w:type="spellStart"/>
      <w:r w:rsidR="006D1A7A" w:rsidRPr="00713A98">
        <w:t>формуляри</w:t>
      </w:r>
      <w:proofErr w:type="spellEnd"/>
      <w:r w:rsidR="006D1A7A" w:rsidRPr="00713A98">
        <w:t>.</w:t>
      </w:r>
    </w:p>
    <w:p w:rsidR="006D1A7A" w:rsidRPr="009618D9" w:rsidRDefault="006D1A7A" w:rsidP="009618D9">
      <w:pPr>
        <w:pStyle w:val="ListParagraph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9618D9">
        <w:rPr>
          <w:rFonts w:ascii="Times New Roman" w:hAnsi="Times New Roman" w:cs="Times New Roman"/>
          <w:b/>
          <w:sz w:val="24"/>
          <w:szCs w:val="24"/>
        </w:rPr>
        <w:t>Съдебна практика</w:t>
      </w:r>
      <w:r w:rsidRPr="009618D9">
        <w:rPr>
          <w:rFonts w:ascii="Times New Roman" w:hAnsi="Times New Roman" w:cs="Times New Roman"/>
          <w:sz w:val="24"/>
          <w:szCs w:val="24"/>
        </w:rPr>
        <w:t>, свързана с възлагането, изпълнението и обжалването на обществените поръчки;</w:t>
      </w:r>
    </w:p>
    <w:p w:rsidR="004B14FD" w:rsidRPr="009618D9" w:rsidRDefault="004B14FD" w:rsidP="009618D9">
      <w:pPr>
        <w:pStyle w:val="ListParagraph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9618D9">
        <w:rPr>
          <w:rFonts w:ascii="Times New Roman" w:hAnsi="Times New Roman" w:cs="Times New Roman"/>
          <w:b/>
          <w:sz w:val="24"/>
          <w:szCs w:val="24"/>
        </w:rPr>
        <w:t>Практиката на Комисията за защита на конкуренцията</w:t>
      </w:r>
      <w:r w:rsidRPr="009618D9">
        <w:rPr>
          <w:rFonts w:ascii="Times New Roman" w:hAnsi="Times New Roman" w:cs="Times New Roman"/>
          <w:sz w:val="24"/>
          <w:szCs w:val="24"/>
        </w:rPr>
        <w:t>, свързана с възлагането, изпълнението и обжалването на обществените поръчки;</w:t>
      </w:r>
    </w:p>
    <w:p w:rsidR="006D1A7A" w:rsidRPr="009618D9" w:rsidRDefault="009618D9" w:rsidP="009618D9">
      <w:pPr>
        <w:pStyle w:val="ListParagraph"/>
        <w:numPr>
          <w:ilvl w:val="0"/>
          <w:numId w:val="5"/>
        </w:numPr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 „Обществени поръчки“:</w:t>
      </w:r>
    </w:p>
    <w:p w:rsidR="006D1A7A" w:rsidRPr="009618D9" w:rsidRDefault="009618D9" w:rsidP="009618D9">
      <w:pPr>
        <w:pStyle w:val="BodyTextIndent"/>
        <w:spacing w:after="120"/>
        <w:ind w:firstLine="426"/>
        <w:jc w:val="both"/>
        <w:rPr>
          <w:lang w:val="bg-BG"/>
        </w:rPr>
      </w:pPr>
      <w:r>
        <w:rPr>
          <w:lang w:val="bg-BG"/>
        </w:rPr>
        <w:t>М</w:t>
      </w:r>
      <w:r w:rsidR="001A1DB9" w:rsidRPr="009618D9">
        <w:rPr>
          <w:lang w:val="bg-BG"/>
        </w:rPr>
        <w:t>одул</w:t>
      </w:r>
      <w:r>
        <w:rPr>
          <w:lang w:val="bg-BG"/>
        </w:rPr>
        <w:t>ът</w:t>
      </w:r>
      <w:r w:rsidR="001A1DB9" w:rsidRPr="009618D9">
        <w:rPr>
          <w:lang w:val="bg-BG"/>
        </w:rPr>
        <w:t xml:space="preserve"> в</w:t>
      </w:r>
      <w:r w:rsidR="006D1A7A" w:rsidRPr="009618D9">
        <w:rPr>
          <w:lang w:val="bg-BG"/>
        </w:rPr>
        <w:t xml:space="preserve">ключва </w:t>
      </w:r>
      <w:r w:rsidR="00752908">
        <w:rPr>
          <w:lang w:val="bg-BG"/>
        </w:rPr>
        <w:t xml:space="preserve">всички </w:t>
      </w:r>
      <w:r w:rsidR="006D1A7A" w:rsidRPr="009618D9">
        <w:rPr>
          <w:lang w:val="bg-BG"/>
        </w:rPr>
        <w:t>предварител</w:t>
      </w:r>
      <w:r w:rsidR="001A1DB9" w:rsidRPr="009618D9">
        <w:rPr>
          <w:lang w:val="bg-BG"/>
        </w:rPr>
        <w:t xml:space="preserve">ни обявления, публични покани, </w:t>
      </w:r>
      <w:r w:rsidR="006D1A7A" w:rsidRPr="009618D9">
        <w:rPr>
          <w:lang w:val="bg-BG"/>
        </w:rPr>
        <w:t>обществени поръчки</w:t>
      </w:r>
      <w:r w:rsidR="00752908">
        <w:rPr>
          <w:lang w:val="bg-BG"/>
        </w:rPr>
        <w:t xml:space="preserve"> и други съобщения, публикувани </w:t>
      </w:r>
      <w:r w:rsidR="006D1A7A" w:rsidRPr="009618D9">
        <w:rPr>
          <w:lang w:val="bg-BG"/>
        </w:rPr>
        <w:t xml:space="preserve">в </w:t>
      </w:r>
      <w:r w:rsidR="00752908">
        <w:rPr>
          <w:lang w:val="bg-BG"/>
        </w:rPr>
        <w:t xml:space="preserve">Регистъра на </w:t>
      </w:r>
      <w:r w:rsidR="001A1DB9" w:rsidRPr="009618D9">
        <w:rPr>
          <w:lang w:val="bg-BG"/>
        </w:rPr>
        <w:t>Агенцията по обществени поръчки.</w:t>
      </w:r>
    </w:p>
    <w:p w:rsidR="00D46B64" w:rsidRDefault="001A1DB9" w:rsidP="007529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Модулът п</w:t>
      </w:r>
      <w:r w:rsidR="006D1A7A" w:rsidRPr="00606AD2">
        <w:rPr>
          <w:rFonts w:ascii="Times New Roman" w:hAnsi="Times New Roman" w:cs="Times New Roman"/>
          <w:sz w:val="24"/>
          <w:szCs w:val="24"/>
        </w:rPr>
        <w:t>редоставя разнообразни класификатори за справки:</w:t>
      </w:r>
    </w:p>
    <w:p w:rsidR="006D1A7A" w:rsidRPr="00752908" w:rsidRDefault="00810563" w:rsidP="00752908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2908">
        <w:rPr>
          <w:rFonts w:ascii="Times New Roman" w:hAnsi="Times New Roman" w:cs="Times New Roman"/>
          <w:sz w:val="24"/>
          <w:szCs w:val="24"/>
        </w:rPr>
        <w:t>П</w:t>
      </w:r>
      <w:r w:rsidR="006D1A7A" w:rsidRPr="00752908">
        <w:rPr>
          <w:rFonts w:ascii="Times New Roman" w:hAnsi="Times New Roman" w:cs="Times New Roman"/>
          <w:sz w:val="24"/>
          <w:szCs w:val="24"/>
        </w:rPr>
        <w:t>о обект на обществената поръчката: доставки, строителство и услуги;</w:t>
      </w:r>
    </w:p>
    <w:p w:rsidR="00D46B64" w:rsidRPr="00752908" w:rsidRDefault="00752908" w:rsidP="00752908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вид на </w:t>
      </w:r>
      <w:r w:rsidR="006D1A7A" w:rsidRPr="00752908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D1A7A" w:rsidRPr="00752908">
        <w:rPr>
          <w:rFonts w:ascii="Times New Roman" w:hAnsi="Times New Roman" w:cs="Times New Roman"/>
          <w:sz w:val="24"/>
          <w:szCs w:val="24"/>
        </w:rPr>
        <w:t>: обявление за възложена поръчка, информация за сключен договор, информация за проведен конкурс за проект и т.н.;</w:t>
      </w:r>
    </w:p>
    <w:p w:rsidR="00D46B64" w:rsidRPr="00752908" w:rsidRDefault="00752908" w:rsidP="00752908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</w:t>
      </w:r>
      <w:r w:rsidR="006D1A7A" w:rsidRPr="00752908">
        <w:rPr>
          <w:rFonts w:ascii="Times New Roman" w:hAnsi="Times New Roman" w:cs="Times New Roman"/>
          <w:sz w:val="24"/>
          <w:szCs w:val="24"/>
        </w:rPr>
        <w:t>татус на обществената поръчка: възложена, отворена, затворена, отменена и т.н.;</w:t>
      </w:r>
    </w:p>
    <w:p w:rsidR="00D46B64" w:rsidRPr="00752908" w:rsidRDefault="00752908" w:rsidP="00752908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</w:t>
      </w:r>
      <w:r w:rsidR="006D1A7A" w:rsidRPr="00752908">
        <w:rPr>
          <w:rFonts w:ascii="Times New Roman" w:hAnsi="Times New Roman" w:cs="Times New Roman"/>
          <w:sz w:val="24"/>
          <w:szCs w:val="24"/>
        </w:rPr>
        <w:t>ид на процедурата: договаряне без обявление по Закона за обществените поръчки, открит конкурс и т.н.;</w:t>
      </w:r>
    </w:p>
    <w:p w:rsidR="001A1DB9" w:rsidRPr="00752908" w:rsidRDefault="00752908" w:rsidP="00752908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код от </w:t>
      </w:r>
      <w:r w:rsidR="00810563" w:rsidRPr="00752908">
        <w:rPr>
          <w:rFonts w:ascii="Times New Roman" w:hAnsi="Times New Roman" w:cs="Times New Roman"/>
          <w:sz w:val="24"/>
          <w:szCs w:val="24"/>
        </w:rPr>
        <w:t>К</w:t>
      </w:r>
      <w:r w:rsidR="006D1A7A" w:rsidRPr="00752908">
        <w:rPr>
          <w:rFonts w:ascii="Times New Roman" w:hAnsi="Times New Roman" w:cs="Times New Roman"/>
          <w:sz w:val="24"/>
          <w:szCs w:val="24"/>
        </w:rPr>
        <w:t>ласификатор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D1A7A" w:rsidRPr="00752908">
        <w:rPr>
          <w:rFonts w:ascii="Times New Roman" w:hAnsi="Times New Roman" w:cs="Times New Roman"/>
          <w:sz w:val="24"/>
          <w:szCs w:val="24"/>
        </w:rPr>
        <w:t xml:space="preserve"> на обществените поръчки съгласно официалната класификационна система за обществените поръчки (CPV).</w:t>
      </w:r>
    </w:p>
    <w:p w:rsidR="00810563" w:rsidRDefault="00752908" w:rsidP="007529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допълнение потребителят може да търси информация за обявените обществени поръчки по</w:t>
      </w:r>
      <w:r w:rsidR="006D1A7A" w:rsidRPr="001A1DB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0563" w:rsidRDefault="00810563" w:rsidP="00752908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D1A7A" w:rsidRPr="00606AD2">
        <w:rPr>
          <w:rFonts w:ascii="Times New Roman" w:hAnsi="Times New Roman" w:cs="Times New Roman"/>
          <w:sz w:val="24"/>
          <w:szCs w:val="24"/>
        </w:rPr>
        <w:t>аименование на възложител;</w:t>
      </w:r>
    </w:p>
    <w:p w:rsidR="00810563" w:rsidRPr="00752908" w:rsidRDefault="00810563" w:rsidP="00752908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D1A7A" w:rsidRPr="00606AD2">
        <w:rPr>
          <w:rFonts w:ascii="Times New Roman" w:hAnsi="Times New Roman" w:cs="Times New Roman"/>
          <w:sz w:val="24"/>
          <w:szCs w:val="24"/>
        </w:rPr>
        <w:t>аселено място;</w:t>
      </w:r>
      <w:r w:rsidRPr="00752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563" w:rsidRDefault="00810563" w:rsidP="00752908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D1A7A" w:rsidRPr="00606AD2">
        <w:rPr>
          <w:rFonts w:ascii="Times New Roman" w:hAnsi="Times New Roman" w:cs="Times New Roman"/>
          <w:sz w:val="24"/>
          <w:szCs w:val="24"/>
        </w:rPr>
        <w:t>од на поръчката;</w:t>
      </w:r>
    </w:p>
    <w:p w:rsidR="00810563" w:rsidRDefault="00810563" w:rsidP="00752908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D1A7A" w:rsidRPr="00606AD2">
        <w:rPr>
          <w:rFonts w:ascii="Times New Roman" w:hAnsi="Times New Roman" w:cs="Times New Roman"/>
          <w:sz w:val="24"/>
          <w:szCs w:val="24"/>
        </w:rPr>
        <w:t>одина;</w:t>
      </w:r>
    </w:p>
    <w:p w:rsidR="006D1A7A" w:rsidRPr="00606AD2" w:rsidRDefault="00810563" w:rsidP="00752908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D1A7A" w:rsidRPr="00606AD2">
        <w:rPr>
          <w:rFonts w:ascii="Times New Roman" w:hAnsi="Times New Roman" w:cs="Times New Roman"/>
          <w:sz w:val="24"/>
          <w:szCs w:val="24"/>
        </w:rPr>
        <w:t>омер на поръчката.</w:t>
      </w:r>
    </w:p>
    <w:p w:rsidR="00D46B64" w:rsidRPr="00752908" w:rsidRDefault="00D46B64" w:rsidP="0075290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2908">
        <w:rPr>
          <w:rFonts w:ascii="Times New Roman" w:hAnsi="Times New Roman" w:cs="Times New Roman"/>
          <w:sz w:val="24"/>
          <w:szCs w:val="24"/>
        </w:rPr>
        <w:t>Модулът предоставя и редица функционални</w:t>
      </w:r>
      <w:r w:rsidR="006D1A7A" w:rsidRPr="00752908">
        <w:rPr>
          <w:rFonts w:ascii="Times New Roman" w:hAnsi="Times New Roman" w:cs="Times New Roman"/>
          <w:sz w:val="24"/>
          <w:szCs w:val="24"/>
        </w:rPr>
        <w:t xml:space="preserve"> възможност</w:t>
      </w:r>
      <w:r w:rsidR="00810563" w:rsidRPr="00752908">
        <w:rPr>
          <w:rFonts w:ascii="Times New Roman" w:hAnsi="Times New Roman" w:cs="Times New Roman"/>
          <w:sz w:val="24"/>
          <w:szCs w:val="24"/>
        </w:rPr>
        <w:t>и</w:t>
      </w:r>
      <w:r w:rsidR="006D1A7A" w:rsidRPr="00752908">
        <w:rPr>
          <w:rFonts w:ascii="Times New Roman" w:hAnsi="Times New Roman" w:cs="Times New Roman"/>
          <w:sz w:val="24"/>
          <w:szCs w:val="24"/>
        </w:rPr>
        <w:t xml:space="preserve"> за</w:t>
      </w:r>
      <w:r w:rsidR="00810563" w:rsidRPr="00752908">
        <w:rPr>
          <w:rFonts w:ascii="Times New Roman" w:hAnsi="Times New Roman" w:cs="Times New Roman"/>
          <w:sz w:val="24"/>
          <w:szCs w:val="24"/>
        </w:rPr>
        <w:t>:</w:t>
      </w:r>
      <w:r w:rsidR="006D1A7A" w:rsidRPr="00752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B64" w:rsidRDefault="00810563" w:rsidP="00752908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D1A7A" w:rsidRPr="00606AD2">
        <w:rPr>
          <w:rFonts w:ascii="Times New Roman" w:hAnsi="Times New Roman" w:cs="Times New Roman"/>
          <w:sz w:val="24"/>
          <w:szCs w:val="24"/>
        </w:rPr>
        <w:t>аписване на търсенето в отделни заявки;</w:t>
      </w:r>
    </w:p>
    <w:p w:rsidR="006D1A7A" w:rsidRPr="00606AD2" w:rsidRDefault="00752908" w:rsidP="00752908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D1A7A" w:rsidRPr="00606AD2">
        <w:rPr>
          <w:rFonts w:ascii="Times New Roman" w:hAnsi="Times New Roman" w:cs="Times New Roman"/>
          <w:sz w:val="24"/>
          <w:szCs w:val="24"/>
        </w:rPr>
        <w:t>звестява</w:t>
      </w:r>
      <w:r w:rsidR="00D46B64">
        <w:rPr>
          <w:rFonts w:ascii="Times New Roman" w:hAnsi="Times New Roman" w:cs="Times New Roman"/>
          <w:sz w:val="24"/>
          <w:szCs w:val="24"/>
        </w:rPr>
        <w:t>не</w:t>
      </w:r>
      <w:r w:rsidR="006D1A7A" w:rsidRPr="00606AD2">
        <w:rPr>
          <w:rFonts w:ascii="Times New Roman" w:hAnsi="Times New Roman" w:cs="Times New Roman"/>
          <w:sz w:val="24"/>
          <w:szCs w:val="24"/>
        </w:rPr>
        <w:t xml:space="preserve"> чрез имейл за нови обявени обществени поръчки по зададени заявки;</w:t>
      </w:r>
    </w:p>
    <w:p w:rsidR="006D1A7A" w:rsidRPr="00606AD2" w:rsidRDefault="00752908" w:rsidP="00752908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D1A7A" w:rsidRPr="00606AD2">
        <w:rPr>
          <w:rFonts w:ascii="Times New Roman" w:hAnsi="Times New Roman" w:cs="Times New Roman"/>
          <w:sz w:val="24"/>
          <w:szCs w:val="24"/>
        </w:rPr>
        <w:t>ръзка към фирменото досие на Изпълнител/Възложител;</w:t>
      </w:r>
    </w:p>
    <w:p w:rsidR="006D1A7A" w:rsidRPr="00606AD2" w:rsidRDefault="00810563" w:rsidP="00752908">
      <w:pPr>
        <w:pStyle w:val="ListParagraph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D1A7A" w:rsidRPr="00606AD2">
        <w:rPr>
          <w:rFonts w:ascii="Times New Roman" w:hAnsi="Times New Roman" w:cs="Times New Roman"/>
          <w:sz w:val="24"/>
          <w:szCs w:val="24"/>
        </w:rPr>
        <w:t>ръз</w:t>
      </w:r>
      <w:r w:rsidR="006D1A7A">
        <w:rPr>
          <w:rFonts w:ascii="Times New Roman" w:hAnsi="Times New Roman" w:cs="Times New Roman"/>
          <w:sz w:val="24"/>
          <w:szCs w:val="24"/>
        </w:rPr>
        <w:t xml:space="preserve">ка </w:t>
      </w:r>
      <w:r w:rsidR="00752908">
        <w:rPr>
          <w:rFonts w:ascii="Times New Roman" w:hAnsi="Times New Roman" w:cs="Times New Roman"/>
          <w:sz w:val="24"/>
          <w:szCs w:val="24"/>
        </w:rPr>
        <w:t xml:space="preserve">от </w:t>
      </w:r>
      <w:r w:rsidR="006D1A7A">
        <w:rPr>
          <w:rFonts w:ascii="Times New Roman" w:hAnsi="Times New Roman" w:cs="Times New Roman"/>
          <w:sz w:val="24"/>
          <w:szCs w:val="24"/>
        </w:rPr>
        <w:t>досие</w:t>
      </w:r>
      <w:r w:rsidR="00752908">
        <w:rPr>
          <w:rFonts w:ascii="Times New Roman" w:hAnsi="Times New Roman" w:cs="Times New Roman"/>
          <w:sz w:val="24"/>
          <w:szCs w:val="24"/>
        </w:rPr>
        <w:t>то на организацията</w:t>
      </w:r>
      <w:r w:rsidR="006D1A7A">
        <w:rPr>
          <w:rFonts w:ascii="Times New Roman" w:hAnsi="Times New Roman" w:cs="Times New Roman"/>
          <w:sz w:val="24"/>
          <w:szCs w:val="24"/>
        </w:rPr>
        <w:t xml:space="preserve"> </w:t>
      </w:r>
      <w:r w:rsidR="00752908">
        <w:rPr>
          <w:rFonts w:ascii="Times New Roman" w:hAnsi="Times New Roman" w:cs="Times New Roman"/>
          <w:sz w:val="24"/>
          <w:szCs w:val="24"/>
        </w:rPr>
        <w:t>в</w:t>
      </w:r>
      <w:r w:rsidR="006D1A7A">
        <w:rPr>
          <w:rFonts w:ascii="Times New Roman" w:hAnsi="Times New Roman" w:cs="Times New Roman"/>
          <w:sz w:val="24"/>
          <w:szCs w:val="24"/>
        </w:rPr>
        <w:t xml:space="preserve"> </w:t>
      </w:r>
      <w:r w:rsidR="00D46B64">
        <w:rPr>
          <w:rFonts w:ascii="Times New Roman" w:hAnsi="Times New Roman" w:cs="Times New Roman"/>
          <w:sz w:val="24"/>
          <w:szCs w:val="24"/>
        </w:rPr>
        <w:t xml:space="preserve">системата </w:t>
      </w:r>
      <w:r w:rsidR="006D1A7A">
        <w:rPr>
          <w:rFonts w:ascii="Times New Roman" w:hAnsi="Times New Roman" w:cs="Times New Roman"/>
          <w:sz w:val="24"/>
          <w:szCs w:val="24"/>
        </w:rPr>
        <w:t>А</w:t>
      </w:r>
      <w:r w:rsidR="00752908">
        <w:rPr>
          <w:rFonts w:ascii="Times New Roman" w:hAnsi="Times New Roman" w:cs="Times New Roman"/>
          <w:sz w:val="24"/>
          <w:szCs w:val="24"/>
        </w:rPr>
        <w:t>ПИС</w:t>
      </w:r>
      <w:r w:rsidR="006D1A7A">
        <w:rPr>
          <w:rFonts w:ascii="Times New Roman" w:hAnsi="Times New Roman" w:cs="Times New Roman"/>
          <w:sz w:val="24"/>
          <w:szCs w:val="24"/>
        </w:rPr>
        <w:t xml:space="preserve"> Регистър+ </w:t>
      </w:r>
      <w:r w:rsidR="006D1A7A" w:rsidRPr="00606AD2">
        <w:rPr>
          <w:rFonts w:ascii="Times New Roman" w:hAnsi="Times New Roman" w:cs="Times New Roman"/>
          <w:sz w:val="24"/>
          <w:szCs w:val="24"/>
        </w:rPr>
        <w:t>за обявявания</w:t>
      </w:r>
      <w:r w:rsidR="00752908">
        <w:rPr>
          <w:rFonts w:ascii="Times New Roman" w:hAnsi="Times New Roman" w:cs="Times New Roman"/>
          <w:sz w:val="24"/>
          <w:szCs w:val="24"/>
        </w:rPr>
        <w:t xml:space="preserve"> и участия в обществени поръчки.</w:t>
      </w:r>
    </w:p>
    <w:p w:rsidR="006D1A7A" w:rsidRDefault="006D1A7A" w:rsidP="006D1A7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606AD2">
        <w:rPr>
          <w:rFonts w:ascii="Times New Roman" w:hAnsi="Times New Roman" w:cs="Times New Roman"/>
          <w:sz w:val="24"/>
          <w:szCs w:val="24"/>
        </w:rPr>
        <w:t xml:space="preserve">Модулът </w:t>
      </w:r>
      <w:r w:rsidR="00752908">
        <w:rPr>
          <w:rFonts w:ascii="Times New Roman" w:hAnsi="Times New Roman" w:cs="Times New Roman"/>
          <w:sz w:val="24"/>
          <w:szCs w:val="24"/>
        </w:rPr>
        <w:t>„О</w:t>
      </w:r>
      <w:r w:rsidRPr="00606AD2">
        <w:rPr>
          <w:rFonts w:ascii="Times New Roman" w:hAnsi="Times New Roman" w:cs="Times New Roman"/>
          <w:sz w:val="24"/>
          <w:szCs w:val="24"/>
        </w:rPr>
        <w:t>бществени поръчки</w:t>
      </w:r>
      <w:r w:rsidR="00752908">
        <w:rPr>
          <w:rFonts w:ascii="Times New Roman" w:hAnsi="Times New Roman" w:cs="Times New Roman"/>
          <w:sz w:val="24"/>
          <w:szCs w:val="24"/>
        </w:rPr>
        <w:t>“</w:t>
      </w:r>
      <w:r w:rsidRPr="00606AD2">
        <w:rPr>
          <w:rFonts w:ascii="Times New Roman" w:hAnsi="Times New Roman" w:cs="Times New Roman"/>
          <w:sz w:val="24"/>
          <w:szCs w:val="24"/>
        </w:rPr>
        <w:t xml:space="preserve"> е част от съдържанието на продукта А</w:t>
      </w:r>
      <w:r w:rsidR="00752908">
        <w:rPr>
          <w:rFonts w:ascii="Times New Roman" w:hAnsi="Times New Roman" w:cs="Times New Roman"/>
          <w:sz w:val="24"/>
          <w:szCs w:val="24"/>
        </w:rPr>
        <w:t>ПИС</w:t>
      </w:r>
      <w:r>
        <w:rPr>
          <w:rFonts w:ascii="Times New Roman" w:hAnsi="Times New Roman" w:cs="Times New Roman"/>
          <w:sz w:val="24"/>
          <w:szCs w:val="24"/>
        </w:rPr>
        <w:t xml:space="preserve"> Регистър+ и се включва в деск</w:t>
      </w:r>
      <w:r w:rsidRPr="00606AD2">
        <w:rPr>
          <w:rFonts w:ascii="Times New Roman" w:hAnsi="Times New Roman" w:cs="Times New Roman"/>
          <w:sz w:val="24"/>
          <w:szCs w:val="24"/>
        </w:rPr>
        <w:t>топ и уеб версията му безплатно.</w:t>
      </w:r>
    </w:p>
    <w:p w:rsidR="0038534C" w:rsidRPr="00606AD2" w:rsidRDefault="0038534C" w:rsidP="006D1A7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6D1A7A" w:rsidRDefault="00E80C25" w:rsidP="006D1A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</w:t>
      </w:r>
    </w:p>
    <w:p w:rsidR="00E80C25" w:rsidRDefault="005E5D1D" w:rsidP="006D1A7A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eastAsia="bg-BG"/>
        </w:rPr>
        <w:drawing>
          <wp:anchor distT="0" distB="0" distL="114935" distR="114935" simplePos="0" relativeHeight="251661312" behindDoc="0" locked="0" layoutInCell="0" allowOverlap="1" wp14:anchorId="75BB419B" wp14:editId="2BD0C814">
            <wp:simplePos x="0" y="0"/>
            <wp:positionH relativeFrom="margin">
              <wp:posOffset>51206</wp:posOffset>
            </wp:positionH>
            <wp:positionV relativeFrom="paragraph">
              <wp:posOffset>143612</wp:posOffset>
            </wp:positionV>
            <wp:extent cx="571500" cy="503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C25" w:rsidRPr="005E5D1D" w:rsidRDefault="00583B14" w:rsidP="00583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 </w:t>
      </w:r>
      <w:r w:rsidR="00E80C25">
        <w:rPr>
          <w:rFonts w:ascii="Times New Roman" w:hAnsi="Times New Roman" w:cs="Times New Roman"/>
          <w:sz w:val="24"/>
          <w:szCs w:val="24"/>
        </w:rPr>
        <w:t xml:space="preserve">повече </w:t>
      </w:r>
      <w:r w:rsidR="00577C79">
        <w:rPr>
          <w:rFonts w:ascii="Times New Roman" w:hAnsi="Times New Roman" w:cs="Times New Roman"/>
          <w:sz w:val="24"/>
          <w:szCs w:val="24"/>
        </w:rPr>
        <w:t>информация</w:t>
      </w:r>
      <w:r w:rsidR="00E80C25">
        <w:rPr>
          <w:rFonts w:ascii="Times New Roman" w:hAnsi="Times New Roman" w:cs="Times New Roman"/>
          <w:sz w:val="24"/>
          <w:szCs w:val="24"/>
        </w:rPr>
        <w:t xml:space="preserve"> вижте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C25" w:rsidRPr="00E80C25">
        <w:rPr>
          <w:rFonts w:ascii="Times New Roman" w:hAnsi="Times New Roman" w:cs="Times New Roman"/>
          <w:color w:val="4472C4" w:themeColor="accent5"/>
          <w:sz w:val="24"/>
          <w:szCs w:val="24"/>
          <w:lang w:val="en-US"/>
        </w:rPr>
        <w:t>www.apis.bg</w:t>
      </w:r>
      <w:r w:rsidR="005E5D1D" w:rsidRPr="005E5D1D">
        <w:rPr>
          <w:rFonts w:ascii="Times New Roman" w:hAnsi="Times New Roman" w:cs="Times New Roman"/>
          <w:sz w:val="24"/>
          <w:szCs w:val="24"/>
        </w:rPr>
        <w:t>.</w:t>
      </w:r>
    </w:p>
    <w:p w:rsidR="00583B14" w:rsidRPr="005F238A" w:rsidRDefault="00E80C25" w:rsidP="00583B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5D1D">
        <w:rPr>
          <w:rFonts w:ascii="Times New Roman" w:hAnsi="Times New Roman" w:cs="Times New Roman"/>
          <w:sz w:val="24"/>
          <w:szCs w:val="24"/>
        </w:rPr>
        <w:t>Можете да по</w:t>
      </w:r>
      <w:r w:rsidR="005F238A">
        <w:rPr>
          <w:rFonts w:ascii="Times New Roman" w:hAnsi="Times New Roman" w:cs="Times New Roman"/>
          <w:sz w:val="24"/>
          <w:szCs w:val="24"/>
        </w:rPr>
        <w:t xml:space="preserve">искате допълнителни разяснения или специализирана </w:t>
      </w:r>
      <w:r w:rsidR="00583B14" w:rsidRPr="005F238A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="005F238A">
        <w:rPr>
          <w:rFonts w:ascii="Times New Roman" w:hAnsi="Times New Roman" w:cs="Times New Roman"/>
          <w:sz w:val="24"/>
          <w:szCs w:val="24"/>
        </w:rPr>
        <w:t xml:space="preserve">на </w:t>
      </w:r>
      <w:r w:rsidR="00583B14" w:rsidRPr="005F238A">
        <w:rPr>
          <w:rFonts w:ascii="Times New Roman" w:hAnsi="Times New Roman" w:cs="Times New Roman"/>
          <w:sz w:val="24"/>
          <w:szCs w:val="24"/>
        </w:rPr>
        <w:t>телефони</w:t>
      </w:r>
      <w:r w:rsidR="00577C79" w:rsidRPr="005F238A">
        <w:rPr>
          <w:rFonts w:ascii="Times New Roman" w:hAnsi="Times New Roman" w:cs="Times New Roman"/>
          <w:sz w:val="24"/>
          <w:szCs w:val="24"/>
        </w:rPr>
        <w:t xml:space="preserve"> </w:t>
      </w:r>
      <w:r w:rsidRPr="005F238A">
        <w:rPr>
          <w:rFonts w:ascii="Times New Roman" w:eastAsia="Times New Roman" w:hAnsi="Times New Roman" w:cs="Times New Roman"/>
          <w:bCs/>
          <w:sz w:val="24"/>
          <w:szCs w:val="24"/>
        </w:rPr>
        <w:t>02/9883541</w:t>
      </w:r>
      <w:r w:rsidR="005F238A" w:rsidRPr="005F238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Pr="005F23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02/9804827,</w:t>
      </w:r>
      <w:r w:rsidR="005E5D1D" w:rsidRPr="005F238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583B14" w:rsidRPr="005F238A">
        <w:rPr>
          <w:rFonts w:ascii="Times New Roman" w:hAnsi="Times New Roman" w:cs="Times New Roman"/>
          <w:sz w:val="24"/>
          <w:szCs w:val="24"/>
        </w:rPr>
        <w:t xml:space="preserve">да се свържете с наш представител на </w:t>
      </w:r>
      <w:hyperlink r:id="rId7" w:history="1">
        <w:r w:rsidRPr="005F238A">
          <w:rPr>
            <w:rStyle w:val="Hyperlink"/>
            <w:rFonts w:ascii="Times New Roman" w:hAnsi="Times New Roman" w:cs="Times New Roman"/>
            <w:sz w:val="24"/>
            <w:szCs w:val="24"/>
          </w:rPr>
          <w:t>https://www.apis.bg/bg/about-us/dealers.html</w:t>
        </w:r>
      </w:hyperlink>
      <w:r w:rsidR="005F238A" w:rsidRPr="005F238A">
        <w:rPr>
          <w:rFonts w:ascii="Times New Roman" w:hAnsi="Times New Roman" w:cs="Times New Roman"/>
          <w:sz w:val="24"/>
          <w:szCs w:val="24"/>
        </w:rPr>
        <w:t xml:space="preserve"> </w:t>
      </w:r>
      <w:r w:rsidR="00583B14" w:rsidRPr="005F238A">
        <w:rPr>
          <w:rFonts w:ascii="Times New Roman" w:hAnsi="Times New Roman" w:cs="Times New Roman"/>
          <w:sz w:val="24"/>
          <w:szCs w:val="24"/>
        </w:rPr>
        <w:t xml:space="preserve">или да ни пишете на адрес: </w:t>
      </w:r>
      <w:hyperlink r:id="rId8" w:history="1">
        <w:r w:rsidR="00583B14" w:rsidRPr="005F238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office@apis.bg</w:t>
        </w:r>
      </w:hyperlink>
      <w:r w:rsidR="005F238A">
        <w:rPr>
          <w:rFonts w:ascii="Times New Roman" w:hAnsi="Times New Roman" w:cs="Times New Roman"/>
          <w:sz w:val="24"/>
          <w:szCs w:val="24"/>
        </w:rPr>
        <w:t>.</w:t>
      </w:r>
    </w:p>
    <w:sectPr w:rsidR="00583B14" w:rsidRPr="005F238A" w:rsidSect="00E06BA7">
      <w:pgSz w:w="11906" w:h="16838"/>
      <w:pgMar w:top="1134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B68A1"/>
    <w:multiLevelType w:val="hybridMultilevel"/>
    <w:tmpl w:val="84BA545E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D058C9"/>
    <w:multiLevelType w:val="hybridMultilevel"/>
    <w:tmpl w:val="C75C9C2C"/>
    <w:lvl w:ilvl="0" w:tplc="0D1AF73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06546"/>
    <w:multiLevelType w:val="hybridMultilevel"/>
    <w:tmpl w:val="A3A0A83E"/>
    <w:lvl w:ilvl="0" w:tplc="0FA21D2E">
      <w:numFmt w:val="bullet"/>
      <w:lvlText w:val="•"/>
      <w:lvlJc w:val="left"/>
      <w:pPr>
        <w:ind w:left="1065" w:hanging="360"/>
      </w:pPr>
      <w:rPr>
        <w:rFonts w:ascii="Times New Roman" w:eastAsiaTheme="minorHAns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680601F"/>
    <w:multiLevelType w:val="hybridMultilevel"/>
    <w:tmpl w:val="02CE08D4"/>
    <w:lvl w:ilvl="0" w:tplc="0D1AF73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7D6D1E"/>
    <w:multiLevelType w:val="hybridMultilevel"/>
    <w:tmpl w:val="C924226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7A"/>
    <w:rsid w:val="000B2ADC"/>
    <w:rsid w:val="001A1DB9"/>
    <w:rsid w:val="0038534C"/>
    <w:rsid w:val="004B14FD"/>
    <w:rsid w:val="00577C79"/>
    <w:rsid w:val="00583B14"/>
    <w:rsid w:val="005E5D1D"/>
    <w:rsid w:val="005F238A"/>
    <w:rsid w:val="006D1A7A"/>
    <w:rsid w:val="00752908"/>
    <w:rsid w:val="00810563"/>
    <w:rsid w:val="008E6172"/>
    <w:rsid w:val="009618D9"/>
    <w:rsid w:val="009630B6"/>
    <w:rsid w:val="00B640F0"/>
    <w:rsid w:val="00C30717"/>
    <w:rsid w:val="00C5017D"/>
    <w:rsid w:val="00C60549"/>
    <w:rsid w:val="00C93568"/>
    <w:rsid w:val="00D46B64"/>
    <w:rsid w:val="00E06BA7"/>
    <w:rsid w:val="00E80C25"/>
    <w:rsid w:val="00F6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8971"/>
  <w15:chartTrackingRefBased/>
  <w15:docId w15:val="{B329CD18-800E-40DB-A621-18956203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A7A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6D1A7A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character" w:customStyle="1" w:styleId="BodyTextIndentChar">
    <w:name w:val="Body Text Indent Char"/>
    <w:basedOn w:val="DefaultParagraphFont"/>
    <w:link w:val="BodyTextIndent"/>
    <w:semiHidden/>
    <w:rsid w:val="006D1A7A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character" w:styleId="Hyperlink">
    <w:name w:val="Hyperlink"/>
    <w:basedOn w:val="DefaultParagraphFont"/>
    <w:uiPriority w:val="99"/>
    <w:unhideWhenUsed/>
    <w:rsid w:val="00583B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pis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is.bg/bg/about-us/deale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</dc:creator>
  <cp:keywords/>
  <dc:description/>
  <cp:lastModifiedBy>Hristo Konstantinov</cp:lastModifiedBy>
  <cp:revision>5</cp:revision>
  <dcterms:created xsi:type="dcterms:W3CDTF">2018-06-29T09:53:00Z</dcterms:created>
  <dcterms:modified xsi:type="dcterms:W3CDTF">2018-06-29T10:52:00Z</dcterms:modified>
</cp:coreProperties>
</file>